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301F" w14:textId="77777777" w:rsidR="00156191" w:rsidRPr="00156191" w:rsidRDefault="00156191" w:rsidP="00D403B2">
      <w:pPr>
        <w:rPr>
          <w:b/>
          <w:color w:val="00B050"/>
          <w:sz w:val="20"/>
          <w:szCs w:val="20"/>
          <w:lang w:val="de-DE"/>
        </w:rPr>
      </w:pPr>
    </w:p>
    <w:p w14:paraId="60557974" w14:textId="023610E0" w:rsidR="00D521A6" w:rsidRPr="009C06D8" w:rsidRDefault="009C06D8" w:rsidP="00D403B2">
      <w:pPr>
        <w:rPr>
          <w:b/>
          <w:color w:val="00B050"/>
          <w:sz w:val="36"/>
          <w:szCs w:val="36"/>
          <w:lang w:val="de-DE"/>
        </w:rPr>
      </w:pPr>
      <w:r>
        <w:rPr>
          <w:b/>
          <w:color w:val="00B050"/>
          <w:sz w:val="36"/>
          <w:szCs w:val="36"/>
          <w:lang w:val="de-DE"/>
        </w:rPr>
        <w:t>Fir e</w:t>
      </w:r>
      <w:r w:rsidR="00D521A6" w:rsidRPr="009C06D8">
        <w:rPr>
          <w:b/>
          <w:color w:val="00B050"/>
          <w:sz w:val="36"/>
          <w:szCs w:val="36"/>
          <w:lang w:val="de-DE"/>
        </w:rPr>
        <w:t>ng gutt Loftqualitéit</w:t>
      </w:r>
      <w:r>
        <w:rPr>
          <w:b/>
          <w:color w:val="00B050"/>
          <w:sz w:val="36"/>
          <w:szCs w:val="36"/>
          <w:lang w:val="de-DE"/>
        </w:rPr>
        <w:t xml:space="preserve"> </w:t>
      </w:r>
      <w:r w:rsidR="00303980" w:rsidRPr="00136B59">
        <w:rPr>
          <w:b/>
          <w:color w:val="00B050"/>
          <w:sz w:val="36"/>
          <w:szCs w:val="36"/>
          <w:lang w:val="de-DE"/>
        </w:rPr>
        <w:t>...</w:t>
      </w:r>
      <w:r w:rsidRPr="00136B59">
        <w:rPr>
          <w:b/>
          <w:color w:val="00B050"/>
          <w:sz w:val="36"/>
          <w:szCs w:val="36"/>
          <w:lang w:val="de-DE"/>
        </w:rPr>
        <w:t xml:space="preserve"> </w:t>
      </w:r>
      <w:r>
        <w:rPr>
          <w:b/>
          <w:color w:val="00B050"/>
          <w:sz w:val="36"/>
          <w:szCs w:val="36"/>
          <w:lang w:val="de-DE"/>
        </w:rPr>
        <w:t>!</w:t>
      </w:r>
    </w:p>
    <w:p w14:paraId="4A212F7B" w14:textId="00DCC679" w:rsidR="00D521A6" w:rsidRPr="00156191" w:rsidRDefault="00D521A6" w:rsidP="00A15AF2">
      <w:pPr>
        <w:jc w:val="both"/>
        <w:rPr>
          <w:sz w:val="28"/>
          <w:szCs w:val="28"/>
          <w:lang w:val="de-DE"/>
        </w:rPr>
      </w:pPr>
    </w:p>
    <w:p w14:paraId="76276170" w14:textId="617F733A" w:rsidR="00A15AF2" w:rsidRPr="009C06D8" w:rsidRDefault="00A15AF2" w:rsidP="00A15AF2">
      <w:pPr>
        <w:jc w:val="both"/>
        <w:rPr>
          <w:sz w:val="22"/>
          <w:szCs w:val="22"/>
          <w:lang w:val="de-DE"/>
        </w:rPr>
      </w:pPr>
      <w:r w:rsidRPr="009C06D8">
        <w:rPr>
          <w:sz w:val="22"/>
          <w:szCs w:val="22"/>
          <w:lang w:val="de-DE"/>
        </w:rPr>
        <w:t xml:space="preserve">Eng gutt Loftqualitéit ass </w:t>
      </w:r>
      <w:r w:rsidR="00E60A46" w:rsidRPr="009C06D8">
        <w:rPr>
          <w:sz w:val="22"/>
          <w:szCs w:val="22"/>
          <w:lang w:val="de-DE"/>
        </w:rPr>
        <w:t>ee vun den entscheedende Faktor</w:t>
      </w:r>
      <w:r w:rsidRPr="009C06D8">
        <w:rPr>
          <w:sz w:val="22"/>
          <w:szCs w:val="22"/>
          <w:lang w:val="de-DE"/>
        </w:rPr>
        <w:t>e fir eng gutt Gesondheet vu Mënsch a</w:t>
      </w:r>
      <w:r w:rsidR="00D84F95" w:rsidRPr="009C06D8">
        <w:rPr>
          <w:sz w:val="22"/>
          <w:szCs w:val="22"/>
          <w:lang w:val="de-DE"/>
        </w:rPr>
        <w:t>n</w:t>
      </w:r>
      <w:r w:rsidRPr="009C06D8">
        <w:rPr>
          <w:sz w:val="22"/>
          <w:szCs w:val="22"/>
          <w:lang w:val="de-DE"/>
        </w:rPr>
        <w:t xml:space="preserve"> Natur an onerlässlech fir de Schutz </w:t>
      </w:r>
      <w:r w:rsidR="001D5D0A" w:rsidRPr="009C06D8">
        <w:rPr>
          <w:sz w:val="22"/>
          <w:szCs w:val="22"/>
          <w:lang w:val="de-DE"/>
        </w:rPr>
        <w:t>an d’Erhale</w:t>
      </w:r>
      <w:r w:rsidR="00325DD4" w:rsidRPr="009C06D8">
        <w:rPr>
          <w:sz w:val="22"/>
          <w:szCs w:val="22"/>
          <w:lang w:val="de-DE"/>
        </w:rPr>
        <w:t xml:space="preserve"> </w:t>
      </w:r>
      <w:r w:rsidRPr="009C06D8">
        <w:rPr>
          <w:sz w:val="22"/>
          <w:szCs w:val="22"/>
          <w:lang w:val="de-DE"/>
        </w:rPr>
        <w:t>vun der Biodiversitéit.</w:t>
      </w:r>
    </w:p>
    <w:p w14:paraId="5FD20B22" w14:textId="08954972" w:rsidR="00A15AF2" w:rsidRPr="009C06D8" w:rsidRDefault="00A15AF2" w:rsidP="00A15AF2">
      <w:pPr>
        <w:jc w:val="both"/>
        <w:rPr>
          <w:sz w:val="22"/>
          <w:szCs w:val="22"/>
          <w:lang w:val="de-DE"/>
        </w:rPr>
      </w:pPr>
      <w:r w:rsidRPr="009C06D8">
        <w:rPr>
          <w:sz w:val="22"/>
          <w:szCs w:val="22"/>
          <w:lang w:val="de-DE"/>
        </w:rPr>
        <w:t>Et gehéiert sech dohi</w:t>
      </w:r>
      <w:r w:rsidR="001F0AFA" w:rsidRPr="009C06D8">
        <w:rPr>
          <w:sz w:val="22"/>
          <w:szCs w:val="22"/>
          <w:lang w:val="de-DE"/>
        </w:rPr>
        <w:t>e</w:t>
      </w:r>
      <w:r w:rsidRPr="009C06D8">
        <w:rPr>
          <w:sz w:val="22"/>
          <w:szCs w:val="22"/>
          <w:lang w:val="de-DE"/>
        </w:rPr>
        <w:t>r fir eng Gemeng, déi M</w:t>
      </w:r>
      <w:r w:rsidR="00B313C2" w:rsidRPr="009C06D8">
        <w:rPr>
          <w:sz w:val="22"/>
          <w:szCs w:val="22"/>
          <w:lang w:val="de-DE"/>
        </w:rPr>
        <w:t>ember vum Klimabündnis ass an de</w:t>
      </w:r>
      <w:r w:rsidRPr="009C06D8">
        <w:rPr>
          <w:sz w:val="22"/>
          <w:szCs w:val="22"/>
          <w:lang w:val="de-DE"/>
        </w:rPr>
        <w:t xml:space="preserve"> Klimapakt mam Staat ënnerschriwwen huet, </w:t>
      </w:r>
      <w:r w:rsidR="001D5D0A" w:rsidRPr="009C06D8">
        <w:rPr>
          <w:sz w:val="22"/>
          <w:szCs w:val="22"/>
          <w:lang w:val="de-DE"/>
        </w:rPr>
        <w:t xml:space="preserve">fir </w:t>
      </w:r>
      <w:r w:rsidRPr="009C06D8">
        <w:rPr>
          <w:sz w:val="22"/>
          <w:szCs w:val="22"/>
          <w:lang w:val="de-DE"/>
        </w:rPr>
        <w:t>sech vehement fir eng besser Loftqualitéit anzesetzen.</w:t>
      </w:r>
    </w:p>
    <w:p w14:paraId="18020486" w14:textId="5A286463" w:rsidR="00A15AF2" w:rsidRPr="009C06D8" w:rsidRDefault="00156191" w:rsidP="00A15AF2">
      <w:pPr>
        <w:jc w:val="both"/>
        <w:rPr>
          <w:sz w:val="22"/>
          <w:szCs w:val="22"/>
          <w:lang w:val="de-DE"/>
        </w:rPr>
      </w:pPr>
      <w:r w:rsidRPr="009C06D8">
        <w:rPr>
          <w:noProof/>
          <w:sz w:val="22"/>
          <w:szCs w:val="22"/>
          <w:lang w:val="de-DE"/>
        </w:rPr>
        <w:drawing>
          <wp:anchor distT="0" distB="0" distL="114300" distR="114300" simplePos="0" relativeHeight="251659264" behindDoc="0" locked="0" layoutInCell="1" allowOverlap="1" wp14:anchorId="1F0FB51C" wp14:editId="7324E82B">
            <wp:simplePos x="0" y="0"/>
            <wp:positionH relativeFrom="margin">
              <wp:posOffset>53340</wp:posOffset>
            </wp:positionH>
            <wp:positionV relativeFrom="margin">
              <wp:posOffset>1725930</wp:posOffset>
            </wp:positionV>
            <wp:extent cx="1910080" cy="149923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dersche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080" cy="1499235"/>
                    </a:xfrm>
                    <a:prstGeom prst="rect">
                      <a:avLst/>
                    </a:prstGeom>
                  </pic:spPr>
                </pic:pic>
              </a:graphicData>
            </a:graphic>
            <wp14:sizeRelH relativeFrom="margin">
              <wp14:pctWidth>0</wp14:pctWidth>
            </wp14:sizeRelH>
            <wp14:sizeRelV relativeFrom="margin">
              <wp14:pctHeight>0</wp14:pctHeight>
            </wp14:sizeRelV>
          </wp:anchor>
        </w:drawing>
      </w:r>
    </w:p>
    <w:p w14:paraId="2074551C" w14:textId="55960753" w:rsidR="004A1892" w:rsidRPr="009C06D8" w:rsidRDefault="00ED14F5" w:rsidP="00ED14F5">
      <w:pPr>
        <w:jc w:val="both"/>
        <w:rPr>
          <w:sz w:val="22"/>
          <w:szCs w:val="22"/>
          <w:lang w:val="de-DE"/>
        </w:rPr>
      </w:pPr>
      <w:r w:rsidRPr="009C06D8">
        <w:rPr>
          <w:sz w:val="22"/>
          <w:szCs w:val="22"/>
          <w:lang w:val="de-DE"/>
        </w:rPr>
        <w:t xml:space="preserve">Ween </w:t>
      </w:r>
      <w:r w:rsidR="00A15AF2" w:rsidRPr="009C06D8">
        <w:rPr>
          <w:sz w:val="22"/>
          <w:szCs w:val="22"/>
          <w:lang w:val="de-DE"/>
        </w:rPr>
        <w:t xml:space="preserve">awer </w:t>
      </w:r>
      <w:r w:rsidRPr="009C06D8">
        <w:rPr>
          <w:sz w:val="22"/>
          <w:szCs w:val="22"/>
          <w:lang w:val="de-DE"/>
        </w:rPr>
        <w:t xml:space="preserve">an der Gemeng Suessem </w:t>
      </w:r>
      <w:r w:rsidR="00A15AF2" w:rsidRPr="009C06D8">
        <w:rPr>
          <w:sz w:val="22"/>
          <w:szCs w:val="22"/>
          <w:lang w:val="de-DE"/>
        </w:rPr>
        <w:t>« </w:t>
      </w:r>
      <w:r w:rsidRPr="009C06D8">
        <w:rPr>
          <w:sz w:val="22"/>
          <w:szCs w:val="22"/>
          <w:lang w:val="de-DE"/>
        </w:rPr>
        <w:t>Gadderscheier</w:t>
      </w:r>
      <w:r w:rsidR="00A15AF2" w:rsidRPr="009C06D8">
        <w:rPr>
          <w:sz w:val="22"/>
          <w:szCs w:val="22"/>
          <w:lang w:val="de-DE"/>
        </w:rPr>
        <w:t> »</w:t>
      </w:r>
      <w:r w:rsidRPr="009C06D8">
        <w:rPr>
          <w:sz w:val="22"/>
          <w:szCs w:val="22"/>
          <w:lang w:val="de-DE"/>
        </w:rPr>
        <w:t xml:space="preserve"> seet, deen denkt dobäi net </w:t>
      </w:r>
      <w:r w:rsidR="001D5D0A" w:rsidRPr="009C06D8">
        <w:rPr>
          <w:sz w:val="22"/>
          <w:szCs w:val="22"/>
          <w:lang w:val="de-DE"/>
        </w:rPr>
        <w:t xml:space="preserve">onbedéngt </w:t>
      </w:r>
      <w:r w:rsidRPr="009C06D8">
        <w:rPr>
          <w:sz w:val="22"/>
          <w:szCs w:val="22"/>
          <w:lang w:val="de-DE"/>
        </w:rPr>
        <w:t>un e « Luftkurort », mee éischter un Turbo</w:t>
      </w:r>
      <w:r w:rsidR="00325DD4" w:rsidRPr="009C06D8">
        <w:rPr>
          <w:sz w:val="22"/>
          <w:szCs w:val="22"/>
          <w:lang w:val="de-DE"/>
        </w:rPr>
        <w:t>-R</w:t>
      </w:r>
      <w:r w:rsidRPr="009C06D8">
        <w:rPr>
          <w:sz w:val="22"/>
          <w:szCs w:val="22"/>
          <w:lang w:val="de-DE"/>
        </w:rPr>
        <w:t xml:space="preserve">ondpointen, </w:t>
      </w:r>
      <w:r w:rsidR="00EA0FDA">
        <w:rPr>
          <w:sz w:val="22"/>
          <w:szCs w:val="22"/>
          <w:lang w:val="de-DE"/>
        </w:rPr>
        <w:t>d’</w:t>
      </w:r>
      <w:r w:rsidRPr="009C06D8">
        <w:rPr>
          <w:sz w:val="22"/>
          <w:szCs w:val="22"/>
          <w:lang w:val="de-DE"/>
        </w:rPr>
        <w:t xml:space="preserve">Kronospan, </w:t>
      </w:r>
      <w:r w:rsidR="00EA0FDA">
        <w:rPr>
          <w:sz w:val="22"/>
          <w:szCs w:val="22"/>
          <w:lang w:val="de-DE"/>
        </w:rPr>
        <w:t>d</w:t>
      </w:r>
      <w:r w:rsidRPr="009C06D8">
        <w:rPr>
          <w:sz w:val="22"/>
          <w:szCs w:val="22"/>
          <w:lang w:val="de-DE"/>
        </w:rPr>
        <w:t xml:space="preserve">e Centre de </w:t>
      </w:r>
      <w:r w:rsidR="00235514" w:rsidRPr="009C06D8">
        <w:rPr>
          <w:sz w:val="22"/>
          <w:szCs w:val="22"/>
          <w:lang w:val="de-DE"/>
        </w:rPr>
        <w:t>formation pour conducteurs,</w:t>
      </w:r>
      <w:r w:rsidRPr="009C06D8">
        <w:rPr>
          <w:sz w:val="22"/>
          <w:szCs w:val="22"/>
          <w:lang w:val="de-DE"/>
        </w:rPr>
        <w:t xml:space="preserve"> </w:t>
      </w:r>
      <w:r w:rsidR="00235514" w:rsidRPr="009C06D8">
        <w:rPr>
          <w:sz w:val="22"/>
          <w:szCs w:val="22"/>
          <w:lang w:val="de-DE"/>
        </w:rPr>
        <w:t>eng Bauschutt- an eng</w:t>
      </w:r>
      <w:r w:rsidRPr="009C06D8">
        <w:rPr>
          <w:sz w:val="22"/>
          <w:szCs w:val="22"/>
          <w:lang w:val="de-DE"/>
        </w:rPr>
        <w:t xml:space="preserve"> Gëftmülldeponie an </w:t>
      </w:r>
      <w:r w:rsidR="00325DD4" w:rsidRPr="009C06D8">
        <w:rPr>
          <w:sz w:val="22"/>
          <w:szCs w:val="22"/>
          <w:lang w:val="de-DE"/>
        </w:rPr>
        <w:t xml:space="preserve">eventuell </w:t>
      </w:r>
      <w:r w:rsidRPr="009C06D8">
        <w:rPr>
          <w:sz w:val="22"/>
          <w:szCs w:val="22"/>
          <w:lang w:val="de-DE"/>
        </w:rPr>
        <w:t>och nach un d’Arcelo</w:t>
      </w:r>
      <w:r w:rsidR="00A15AF2" w:rsidRPr="009C06D8">
        <w:rPr>
          <w:sz w:val="22"/>
          <w:szCs w:val="22"/>
          <w:lang w:val="de-DE"/>
        </w:rPr>
        <w:t>r</w:t>
      </w:r>
      <w:r w:rsidRPr="009C06D8">
        <w:rPr>
          <w:sz w:val="22"/>
          <w:szCs w:val="22"/>
          <w:lang w:val="de-DE"/>
        </w:rPr>
        <w:t xml:space="preserve"> Mittal, déi op Déifferdenger Terrain an der direkter Noperschaft läit. </w:t>
      </w:r>
    </w:p>
    <w:p w14:paraId="30211F4E" w14:textId="77777777" w:rsidR="00156191" w:rsidRDefault="00156191" w:rsidP="00ED14F5">
      <w:pPr>
        <w:jc w:val="both"/>
        <w:rPr>
          <w:sz w:val="22"/>
          <w:szCs w:val="22"/>
          <w:lang w:val="de-DE"/>
        </w:rPr>
      </w:pPr>
    </w:p>
    <w:p w14:paraId="3CF10DDF" w14:textId="44D7AD3E" w:rsidR="00ED14F5" w:rsidRPr="009C06D8" w:rsidRDefault="00ED14F5" w:rsidP="00ED14F5">
      <w:pPr>
        <w:jc w:val="both"/>
        <w:rPr>
          <w:sz w:val="22"/>
          <w:szCs w:val="22"/>
          <w:lang w:val="de-DE"/>
        </w:rPr>
      </w:pPr>
      <w:r w:rsidRPr="009C06D8">
        <w:rPr>
          <w:sz w:val="22"/>
          <w:szCs w:val="22"/>
          <w:lang w:val="de-DE"/>
        </w:rPr>
        <w:t xml:space="preserve">Et läit op der Hand, datt d’Loftqualitéit </w:t>
      </w:r>
      <w:r w:rsidR="007D0334" w:rsidRPr="009C06D8">
        <w:rPr>
          <w:sz w:val="22"/>
          <w:szCs w:val="22"/>
          <w:lang w:val="de-DE"/>
        </w:rPr>
        <w:t>an deem Eck</w:t>
      </w:r>
      <w:r w:rsidR="00A15AF2" w:rsidRPr="009C06D8">
        <w:rPr>
          <w:sz w:val="22"/>
          <w:szCs w:val="22"/>
          <w:lang w:val="de-DE"/>
        </w:rPr>
        <w:t xml:space="preserve"> </w:t>
      </w:r>
      <w:r w:rsidR="00E078B4" w:rsidRPr="009C06D8">
        <w:rPr>
          <w:sz w:val="22"/>
          <w:szCs w:val="22"/>
          <w:lang w:val="de-DE"/>
        </w:rPr>
        <w:t>net grad déi b</w:t>
      </w:r>
      <w:r w:rsidR="00A91D4E" w:rsidRPr="009C06D8">
        <w:rPr>
          <w:sz w:val="22"/>
          <w:szCs w:val="22"/>
          <w:lang w:val="de-DE"/>
        </w:rPr>
        <w:t>ä</w:t>
      </w:r>
      <w:r w:rsidRPr="009C06D8">
        <w:rPr>
          <w:sz w:val="22"/>
          <w:szCs w:val="22"/>
          <w:lang w:val="de-DE"/>
        </w:rPr>
        <w:t>schten ass !</w:t>
      </w:r>
    </w:p>
    <w:p w14:paraId="06ADFBE8" w14:textId="77777777" w:rsidR="00ED14F5" w:rsidRPr="009C06D8" w:rsidRDefault="00ED14F5" w:rsidP="00ED14F5">
      <w:pPr>
        <w:jc w:val="both"/>
        <w:rPr>
          <w:sz w:val="22"/>
          <w:szCs w:val="22"/>
          <w:lang w:val="de-DE"/>
        </w:rPr>
      </w:pPr>
    </w:p>
    <w:p w14:paraId="5BA5A93A" w14:textId="2342E83C" w:rsidR="000445B5" w:rsidRPr="009C06D8" w:rsidRDefault="00E078B4" w:rsidP="00ED14F5">
      <w:pPr>
        <w:jc w:val="both"/>
        <w:rPr>
          <w:sz w:val="22"/>
          <w:szCs w:val="22"/>
          <w:lang w:val="de-DE"/>
        </w:rPr>
      </w:pPr>
      <w:r w:rsidRPr="009C06D8">
        <w:rPr>
          <w:sz w:val="22"/>
          <w:szCs w:val="22"/>
          <w:lang w:val="de-DE"/>
        </w:rPr>
        <w:t xml:space="preserve">Genee hei awer </w:t>
      </w:r>
      <w:r w:rsidR="007D0334" w:rsidRPr="009C06D8">
        <w:rPr>
          <w:sz w:val="22"/>
          <w:szCs w:val="22"/>
          <w:lang w:val="de-DE"/>
        </w:rPr>
        <w:t>wo</w:t>
      </w:r>
      <w:r w:rsidR="00367710" w:rsidRPr="009C06D8">
        <w:rPr>
          <w:sz w:val="22"/>
          <w:szCs w:val="22"/>
          <w:lang w:val="de-DE"/>
        </w:rPr>
        <w:t>ll</w:t>
      </w:r>
      <w:r w:rsidR="007D0334" w:rsidRPr="009C06D8">
        <w:rPr>
          <w:sz w:val="22"/>
          <w:szCs w:val="22"/>
          <w:lang w:val="de-DE"/>
        </w:rPr>
        <w:t>t</w:t>
      </w:r>
      <w:r w:rsidR="00367710" w:rsidRPr="009C06D8">
        <w:rPr>
          <w:sz w:val="22"/>
          <w:szCs w:val="22"/>
          <w:lang w:val="de-DE"/>
        </w:rPr>
        <w:t xml:space="preserve"> </w:t>
      </w:r>
      <w:r w:rsidR="00ED14F5" w:rsidRPr="009C06D8">
        <w:rPr>
          <w:sz w:val="22"/>
          <w:szCs w:val="22"/>
          <w:lang w:val="de-DE"/>
        </w:rPr>
        <w:t xml:space="preserve">de Grupp Knauf eng nei </w:t>
      </w:r>
      <w:r w:rsidR="00250DA7" w:rsidRPr="009C06D8">
        <w:rPr>
          <w:sz w:val="22"/>
          <w:szCs w:val="22"/>
          <w:lang w:val="de-DE"/>
        </w:rPr>
        <w:t>Fabrick</w:t>
      </w:r>
      <w:r w:rsidR="00ED14F5" w:rsidRPr="009C06D8">
        <w:rPr>
          <w:sz w:val="22"/>
          <w:szCs w:val="22"/>
          <w:lang w:val="de-DE"/>
        </w:rPr>
        <w:t xml:space="preserve"> fir Steewo</w:t>
      </w:r>
      <w:r w:rsidR="00C83A59" w:rsidRPr="009C06D8">
        <w:rPr>
          <w:sz w:val="22"/>
          <w:szCs w:val="22"/>
          <w:lang w:val="de-DE"/>
        </w:rPr>
        <w:t>ll op</w:t>
      </w:r>
      <w:r w:rsidR="001F0AFA" w:rsidRPr="009C06D8">
        <w:rPr>
          <w:sz w:val="22"/>
          <w:szCs w:val="22"/>
          <w:lang w:val="de-DE"/>
        </w:rPr>
        <w:t>r</w:t>
      </w:r>
      <w:r w:rsidR="007D0334" w:rsidRPr="009C06D8">
        <w:rPr>
          <w:sz w:val="22"/>
          <w:szCs w:val="22"/>
          <w:lang w:val="de-DE"/>
        </w:rPr>
        <w:t>iichten. Dat h</w:t>
      </w:r>
      <w:bookmarkStart w:id="0" w:name="_GoBack"/>
      <w:bookmarkEnd w:id="0"/>
      <w:r w:rsidR="007D0334" w:rsidRPr="009C06D8">
        <w:rPr>
          <w:sz w:val="22"/>
          <w:szCs w:val="22"/>
          <w:lang w:val="de-DE"/>
        </w:rPr>
        <w:t>ätt bedeit</w:t>
      </w:r>
      <w:r w:rsidR="00325DD4" w:rsidRPr="009C06D8">
        <w:rPr>
          <w:sz w:val="22"/>
          <w:szCs w:val="22"/>
          <w:lang w:val="de-DE"/>
        </w:rPr>
        <w:t>:</w:t>
      </w:r>
      <w:r w:rsidR="00ED14F5" w:rsidRPr="009C06D8">
        <w:rPr>
          <w:sz w:val="22"/>
          <w:szCs w:val="22"/>
          <w:lang w:val="de-DE"/>
        </w:rPr>
        <w:t xml:space="preserve"> nach méi </w:t>
      </w:r>
      <w:r w:rsidR="00250DA7" w:rsidRPr="009C06D8">
        <w:rPr>
          <w:sz w:val="22"/>
          <w:szCs w:val="22"/>
          <w:lang w:val="de-DE"/>
        </w:rPr>
        <w:t xml:space="preserve">reng Stëbspartikelen, nach méi schiedlech Ofgasen, méi </w:t>
      </w:r>
      <w:r w:rsidR="00ED14F5" w:rsidRPr="009C06D8">
        <w:rPr>
          <w:sz w:val="22"/>
          <w:szCs w:val="22"/>
          <w:lang w:val="de-DE"/>
        </w:rPr>
        <w:t xml:space="preserve">CO2, </w:t>
      </w:r>
      <w:r w:rsidR="00250DA7" w:rsidRPr="009C06D8">
        <w:rPr>
          <w:sz w:val="22"/>
          <w:szCs w:val="22"/>
          <w:lang w:val="de-DE"/>
        </w:rPr>
        <w:t xml:space="preserve">méi </w:t>
      </w:r>
      <w:r w:rsidR="00ED14F5" w:rsidRPr="009C06D8">
        <w:rPr>
          <w:sz w:val="22"/>
          <w:szCs w:val="22"/>
          <w:lang w:val="de-DE"/>
        </w:rPr>
        <w:t>Stéckoxiden (NO</w:t>
      </w:r>
      <w:r w:rsidR="00235514" w:rsidRPr="009C06D8">
        <w:rPr>
          <w:sz w:val="22"/>
          <w:szCs w:val="22"/>
          <w:vertAlign w:val="subscript"/>
          <w:lang w:val="de-DE"/>
        </w:rPr>
        <w:t>X</w:t>
      </w:r>
      <w:r w:rsidR="00ED14F5" w:rsidRPr="009C06D8">
        <w:rPr>
          <w:sz w:val="22"/>
          <w:szCs w:val="22"/>
          <w:lang w:val="de-DE"/>
        </w:rPr>
        <w:t xml:space="preserve">), </w:t>
      </w:r>
      <w:r w:rsidR="00250DA7" w:rsidRPr="009C06D8">
        <w:rPr>
          <w:sz w:val="22"/>
          <w:szCs w:val="22"/>
          <w:lang w:val="de-DE"/>
        </w:rPr>
        <w:t xml:space="preserve">méi </w:t>
      </w:r>
      <w:r w:rsidR="00ED14F5" w:rsidRPr="009C06D8">
        <w:rPr>
          <w:sz w:val="22"/>
          <w:szCs w:val="22"/>
          <w:lang w:val="de-DE"/>
        </w:rPr>
        <w:t>Ammoniak (NH</w:t>
      </w:r>
      <w:r w:rsidR="00ED14F5" w:rsidRPr="009C06D8">
        <w:rPr>
          <w:sz w:val="22"/>
          <w:szCs w:val="22"/>
          <w:vertAlign w:val="subscript"/>
          <w:lang w:val="de-DE"/>
        </w:rPr>
        <w:t>3</w:t>
      </w:r>
      <w:r w:rsidR="00ED14F5" w:rsidRPr="009C06D8">
        <w:rPr>
          <w:sz w:val="22"/>
          <w:szCs w:val="22"/>
          <w:lang w:val="de-DE"/>
        </w:rPr>
        <w:t>) a</w:t>
      </w:r>
      <w:r w:rsidR="009C06D8" w:rsidRPr="009C06D8">
        <w:rPr>
          <w:sz w:val="22"/>
          <w:szCs w:val="22"/>
          <w:lang w:val="de-DE"/>
        </w:rPr>
        <w:t xml:space="preserve"> bis zu</w:t>
      </w:r>
      <w:r w:rsidR="00ED14F5" w:rsidRPr="009C06D8">
        <w:rPr>
          <w:sz w:val="22"/>
          <w:szCs w:val="22"/>
          <w:lang w:val="de-DE"/>
        </w:rPr>
        <w:t xml:space="preserve"> 20% vum Schwéifeldioxid</w:t>
      </w:r>
      <w:r w:rsidR="00250DA7" w:rsidRPr="009C06D8">
        <w:rPr>
          <w:sz w:val="22"/>
          <w:szCs w:val="22"/>
          <w:lang w:val="de-DE"/>
        </w:rPr>
        <w:t>äusstouss</w:t>
      </w:r>
      <w:r w:rsidR="00ED14F5" w:rsidRPr="009C06D8">
        <w:rPr>
          <w:sz w:val="22"/>
          <w:szCs w:val="22"/>
          <w:lang w:val="de-DE"/>
        </w:rPr>
        <w:t xml:space="preserve"> (SO</w:t>
      </w:r>
      <w:r w:rsidR="00ED14F5" w:rsidRPr="009C06D8">
        <w:rPr>
          <w:sz w:val="22"/>
          <w:szCs w:val="22"/>
          <w:vertAlign w:val="subscript"/>
          <w:lang w:val="de-DE"/>
        </w:rPr>
        <w:t>2</w:t>
      </w:r>
      <w:r w:rsidR="00ED14F5" w:rsidRPr="009C06D8">
        <w:rPr>
          <w:sz w:val="22"/>
          <w:szCs w:val="22"/>
          <w:lang w:val="de-DE"/>
        </w:rPr>
        <w:t xml:space="preserve">), dee ganz Lëtzebuerg laut der </w:t>
      </w:r>
      <w:r w:rsidR="001F7CFA" w:rsidRPr="009C06D8">
        <w:rPr>
          <w:b/>
          <w:sz w:val="22"/>
          <w:szCs w:val="22"/>
          <w:lang w:val="de-DE"/>
        </w:rPr>
        <w:t>NEC Direc</w:t>
      </w:r>
      <w:r w:rsidR="00ED14F5" w:rsidRPr="009C06D8">
        <w:rPr>
          <w:b/>
          <w:sz w:val="22"/>
          <w:szCs w:val="22"/>
          <w:lang w:val="de-DE"/>
        </w:rPr>
        <w:t>tive</w:t>
      </w:r>
      <w:r w:rsidR="00ED14F5" w:rsidRPr="009C06D8">
        <w:rPr>
          <w:sz w:val="22"/>
          <w:szCs w:val="22"/>
          <w:lang w:val="de-DE"/>
        </w:rPr>
        <w:t xml:space="preserve"> </w:t>
      </w:r>
      <w:r w:rsidR="00250DA7" w:rsidRPr="009C06D8">
        <w:rPr>
          <w:sz w:val="22"/>
          <w:szCs w:val="22"/>
          <w:lang w:val="de-DE"/>
        </w:rPr>
        <w:t>(National Emission Ceilings Directi</w:t>
      </w:r>
      <w:r w:rsidR="001F7CFA" w:rsidRPr="009C06D8">
        <w:rPr>
          <w:sz w:val="22"/>
          <w:szCs w:val="22"/>
          <w:lang w:val="de-DE"/>
        </w:rPr>
        <w:t>ve</w:t>
      </w:r>
      <w:r w:rsidR="007D0334" w:rsidRPr="009C06D8">
        <w:rPr>
          <w:sz w:val="22"/>
          <w:szCs w:val="22"/>
          <w:lang w:val="de-DE"/>
        </w:rPr>
        <w:t>)</w:t>
      </w:r>
      <w:r w:rsidR="009C06D8" w:rsidRPr="009C06D8">
        <w:rPr>
          <w:sz w:val="22"/>
          <w:szCs w:val="22"/>
          <w:lang w:val="de-DE"/>
        </w:rPr>
        <w:t xml:space="preserve"> zegutt huet.</w:t>
      </w:r>
    </w:p>
    <w:p w14:paraId="47115840" w14:textId="482DE907" w:rsidR="00156191" w:rsidRDefault="00156191" w:rsidP="00ED14F5">
      <w:pPr>
        <w:jc w:val="both"/>
        <w:rPr>
          <w:sz w:val="22"/>
          <w:szCs w:val="22"/>
          <w:lang w:val="de-DE"/>
        </w:rPr>
      </w:pPr>
    </w:p>
    <w:p w14:paraId="7D5A0DE1" w14:textId="77A3CCAC" w:rsidR="00ED14F5" w:rsidRPr="009C06D8" w:rsidRDefault="007D0334" w:rsidP="00ED14F5">
      <w:pPr>
        <w:jc w:val="both"/>
        <w:rPr>
          <w:sz w:val="22"/>
          <w:szCs w:val="22"/>
          <w:lang w:val="de-DE"/>
        </w:rPr>
      </w:pPr>
      <w:r w:rsidRPr="009C06D8">
        <w:rPr>
          <w:sz w:val="22"/>
          <w:szCs w:val="22"/>
          <w:lang w:val="de-DE"/>
        </w:rPr>
        <w:t>Donieft wollt</w:t>
      </w:r>
      <w:r w:rsidR="000445B5" w:rsidRPr="009C06D8">
        <w:rPr>
          <w:sz w:val="22"/>
          <w:szCs w:val="22"/>
          <w:lang w:val="de-DE"/>
        </w:rPr>
        <w:t xml:space="preserve"> Knauf och </w:t>
      </w:r>
      <w:r w:rsidRPr="009C06D8">
        <w:rPr>
          <w:sz w:val="22"/>
          <w:szCs w:val="22"/>
          <w:lang w:val="de-DE"/>
        </w:rPr>
        <w:t xml:space="preserve">onbedéngt </w:t>
      </w:r>
      <w:r w:rsidR="000445B5" w:rsidRPr="009C06D8">
        <w:rPr>
          <w:sz w:val="22"/>
          <w:szCs w:val="22"/>
          <w:lang w:val="de-DE"/>
        </w:rPr>
        <w:t xml:space="preserve">op d’Kuel als Primärquell fir d’Energiegewënnung </w:t>
      </w:r>
      <w:r w:rsidRPr="009C06D8">
        <w:rPr>
          <w:sz w:val="22"/>
          <w:szCs w:val="22"/>
          <w:lang w:val="de-DE"/>
        </w:rPr>
        <w:t xml:space="preserve">setzen, </w:t>
      </w:r>
      <w:r w:rsidR="000445B5" w:rsidRPr="009C06D8">
        <w:rPr>
          <w:sz w:val="22"/>
          <w:szCs w:val="22"/>
          <w:lang w:val="de-DE"/>
        </w:rPr>
        <w:t>fir esou</w:t>
      </w:r>
      <w:r w:rsidR="00235514" w:rsidRPr="009C06D8">
        <w:rPr>
          <w:sz w:val="22"/>
          <w:szCs w:val="22"/>
          <w:lang w:val="de-DE"/>
        </w:rPr>
        <w:t>,</w:t>
      </w:r>
      <w:r w:rsidR="000445B5" w:rsidRPr="009C06D8">
        <w:rPr>
          <w:sz w:val="22"/>
          <w:szCs w:val="22"/>
          <w:lang w:val="de-DE"/>
        </w:rPr>
        <w:t xml:space="preserve"> </w:t>
      </w:r>
      <w:r w:rsidR="00A15AF2" w:rsidRPr="009C06D8">
        <w:rPr>
          <w:sz w:val="22"/>
          <w:szCs w:val="22"/>
          <w:lang w:val="de-DE"/>
        </w:rPr>
        <w:t xml:space="preserve">mat </w:t>
      </w:r>
      <w:r w:rsidR="000445B5" w:rsidRPr="009C06D8">
        <w:rPr>
          <w:sz w:val="22"/>
          <w:szCs w:val="22"/>
          <w:lang w:val="de-DE"/>
        </w:rPr>
        <w:t xml:space="preserve">enger prähistorescher </w:t>
      </w:r>
      <w:r w:rsidR="002749AC" w:rsidRPr="009C06D8">
        <w:rPr>
          <w:sz w:val="22"/>
          <w:szCs w:val="22"/>
          <w:lang w:val="de-DE"/>
        </w:rPr>
        <w:t>a net méi zäitgeméisser</w:t>
      </w:r>
      <w:r w:rsidR="00757CCF" w:rsidRPr="009C06D8">
        <w:rPr>
          <w:sz w:val="22"/>
          <w:szCs w:val="22"/>
          <w:lang w:val="de-DE"/>
        </w:rPr>
        <w:t xml:space="preserve"> </w:t>
      </w:r>
      <w:r w:rsidR="000445B5" w:rsidRPr="009C06D8">
        <w:rPr>
          <w:sz w:val="22"/>
          <w:szCs w:val="22"/>
          <w:lang w:val="de-DE"/>
        </w:rPr>
        <w:t xml:space="preserve">Produktiounsmethode </w:t>
      </w:r>
      <w:r w:rsidR="00A15AF2" w:rsidRPr="009C06D8">
        <w:rPr>
          <w:sz w:val="22"/>
          <w:szCs w:val="22"/>
          <w:lang w:val="de-DE"/>
        </w:rPr>
        <w:t xml:space="preserve">a </w:t>
      </w:r>
      <w:r w:rsidR="000445B5" w:rsidRPr="009C06D8">
        <w:rPr>
          <w:sz w:val="22"/>
          <w:szCs w:val="22"/>
          <w:lang w:val="de-DE"/>
        </w:rPr>
        <w:t>mat ganz vill Energie</w:t>
      </w:r>
      <w:r w:rsidR="00325DD4" w:rsidRPr="009C06D8">
        <w:rPr>
          <w:sz w:val="22"/>
          <w:szCs w:val="22"/>
          <w:lang w:val="de-DE"/>
        </w:rPr>
        <w:t>,</w:t>
      </w:r>
      <w:r w:rsidR="000445B5" w:rsidRPr="009C06D8">
        <w:rPr>
          <w:sz w:val="22"/>
          <w:szCs w:val="22"/>
          <w:lang w:val="de-DE"/>
        </w:rPr>
        <w:t xml:space="preserve"> </w:t>
      </w:r>
      <w:r w:rsidR="00EA0FDA">
        <w:rPr>
          <w:sz w:val="22"/>
          <w:szCs w:val="22"/>
          <w:lang w:val="de-DE"/>
        </w:rPr>
        <w:t xml:space="preserve">an engem Uewen </w:t>
      </w:r>
      <w:r w:rsidR="000445B5" w:rsidRPr="009C06D8">
        <w:rPr>
          <w:sz w:val="22"/>
          <w:szCs w:val="22"/>
          <w:lang w:val="de-DE"/>
        </w:rPr>
        <w:t>Steng ze schmëlzen</w:t>
      </w:r>
      <w:r w:rsidR="00A15AF2" w:rsidRPr="009C06D8">
        <w:rPr>
          <w:sz w:val="22"/>
          <w:szCs w:val="22"/>
          <w:lang w:val="de-DE"/>
        </w:rPr>
        <w:t xml:space="preserve"> a</w:t>
      </w:r>
      <w:r w:rsidR="000445B5" w:rsidRPr="009C06D8">
        <w:rPr>
          <w:sz w:val="22"/>
          <w:szCs w:val="22"/>
          <w:lang w:val="de-DE"/>
        </w:rPr>
        <w:t xml:space="preserve"> Steewoll hi</w:t>
      </w:r>
      <w:r w:rsidR="001F7CFA" w:rsidRPr="009C06D8">
        <w:rPr>
          <w:sz w:val="22"/>
          <w:szCs w:val="22"/>
          <w:lang w:val="de-DE"/>
        </w:rPr>
        <w:t>e</w:t>
      </w:r>
      <w:r w:rsidR="000445B5" w:rsidRPr="009C06D8">
        <w:rPr>
          <w:sz w:val="22"/>
          <w:szCs w:val="22"/>
          <w:lang w:val="de-DE"/>
        </w:rPr>
        <w:t>rzestellen.</w:t>
      </w:r>
    </w:p>
    <w:p w14:paraId="02D35B97" w14:textId="4A13350B" w:rsidR="00367710" w:rsidRPr="009C06D8" w:rsidRDefault="00367710" w:rsidP="00ED14F5">
      <w:pPr>
        <w:jc w:val="both"/>
        <w:rPr>
          <w:sz w:val="22"/>
          <w:szCs w:val="22"/>
          <w:lang w:val="de-DE"/>
        </w:rPr>
      </w:pPr>
    </w:p>
    <w:p w14:paraId="016D643C" w14:textId="5B0B9DCD" w:rsidR="00367710" w:rsidRPr="009C06D8" w:rsidRDefault="00367710" w:rsidP="00ED14F5">
      <w:pPr>
        <w:jc w:val="both"/>
        <w:rPr>
          <w:sz w:val="22"/>
          <w:szCs w:val="22"/>
          <w:lang w:val="de-DE"/>
        </w:rPr>
      </w:pPr>
      <w:r w:rsidRPr="009C06D8">
        <w:rPr>
          <w:sz w:val="22"/>
          <w:szCs w:val="22"/>
          <w:lang w:val="de-DE"/>
        </w:rPr>
        <w:t xml:space="preserve">Dat </w:t>
      </w:r>
      <w:r w:rsidR="00E56602" w:rsidRPr="009C06D8">
        <w:rPr>
          <w:sz w:val="22"/>
          <w:szCs w:val="22"/>
          <w:lang w:val="de-DE"/>
        </w:rPr>
        <w:t>p</w:t>
      </w:r>
      <w:r w:rsidRPr="009C06D8">
        <w:rPr>
          <w:sz w:val="22"/>
          <w:szCs w:val="22"/>
          <w:lang w:val="de-DE"/>
        </w:rPr>
        <w:t>ass</w:t>
      </w:r>
      <w:r w:rsidR="00E56602" w:rsidRPr="009C06D8">
        <w:rPr>
          <w:sz w:val="22"/>
          <w:szCs w:val="22"/>
          <w:lang w:val="de-DE"/>
        </w:rPr>
        <w:t>t</w:t>
      </w:r>
      <w:r w:rsidRPr="009C06D8">
        <w:rPr>
          <w:sz w:val="22"/>
          <w:szCs w:val="22"/>
          <w:lang w:val="de-DE"/>
        </w:rPr>
        <w:t xml:space="preserve"> fir déi gréng </w:t>
      </w:r>
      <w:r w:rsidR="00325DD4" w:rsidRPr="009C06D8">
        <w:rPr>
          <w:sz w:val="22"/>
          <w:szCs w:val="22"/>
          <w:lang w:val="de-DE"/>
        </w:rPr>
        <w:t xml:space="preserve">Suessem iergendwéi </w:t>
      </w:r>
      <w:r w:rsidR="00235514" w:rsidRPr="009C06D8">
        <w:rPr>
          <w:sz w:val="22"/>
          <w:szCs w:val="22"/>
          <w:lang w:val="de-DE"/>
        </w:rPr>
        <w:t xml:space="preserve">guer </w:t>
      </w:r>
      <w:r w:rsidR="00325DD4" w:rsidRPr="009C06D8">
        <w:rPr>
          <w:sz w:val="22"/>
          <w:szCs w:val="22"/>
          <w:lang w:val="de-DE"/>
        </w:rPr>
        <w:t>net an déi sougenannte Rifkin</w:t>
      </w:r>
      <w:r w:rsidR="00E078B4" w:rsidRPr="009C06D8">
        <w:rPr>
          <w:rStyle w:val="Funotenzeichen"/>
          <w:sz w:val="22"/>
          <w:szCs w:val="22"/>
          <w:lang w:val="de-DE"/>
        </w:rPr>
        <w:footnoteReference w:id="1"/>
      </w:r>
      <w:r w:rsidR="00325DD4" w:rsidRPr="009C06D8">
        <w:rPr>
          <w:sz w:val="22"/>
          <w:szCs w:val="22"/>
          <w:lang w:val="de-DE"/>
        </w:rPr>
        <w:t>-Strategie, déi primär op Nohaltegkeet an op erneierbar Energiequelle setzt.</w:t>
      </w:r>
    </w:p>
    <w:p w14:paraId="5CAB0400" w14:textId="587BA468" w:rsidR="00367710" w:rsidRPr="009C06D8" w:rsidRDefault="00367710" w:rsidP="00ED14F5">
      <w:pPr>
        <w:jc w:val="both"/>
        <w:rPr>
          <w:sz w:val="22"/>
          <w:szCs w:val="22"/>
          <w:lang w:val="de-DE"/>
        </w:rPr>
      </w:pPr>
    </w:p>
    <w:p w14:paraId="27C5594D" w14:textId="1613B86E" w:rsidR="00325DD4" w:rsidRPr="009C06D8" w:rsidRDefault="00367710" w:rsidP="00ED14F5">
      <w:pPr>
        <w:jc w:val="both"/>
        <w:rPr>
          <w:sz w:val="22"/>
          <w:szCs w:val="22"/>
          <w:lang w:val="de-DE"/>
        </w:rPr>
      </w:pPr>
      <w:r w:rsidRPr="009C06D8">
        <w:rPr>
          <w:sz w:val="22"/>
          <w:szCs w:val="22"/>
          <w:lang w:val="de-DE"/>
        </w:rPr>
        <w:t>Den onkomplizéier</w:t>
      </w:r>
      <w:r w:rsidR="001F7CFA" w:rsidRPr="009C06D8">
        <w:rPr>
          <w:sz w:val="22"/>
          <w:szCs w:val="22"/>
          <w:lang w:val="de-DE"/>
        </w:rPr>
        <w:t>t</w:t>
      </w:r>
      <w:r w:rsidRPr="009C06D8">
        <w:rPr>
          <w:sz w:val="22"/>
          <w:szCs w:val="22"/>
          <w:lang w:val="de-DE"/>
        </w:rPr>
        <w:t>sten a schnellste Wee</w:t>
      </w:r>
      <w:r w:rsidR="00757CCF" w:rsidRPr="009C06D8">
        <w:rPr>
          <w:sz w:val="22"/>
          <w:szCs w:val="22"/>
          <w:lang w:val="de-DE"/>
        </w:rPr>
        <w:t>,</w:t>
      </w:r>
      <w:r w:rsidRPr="009C06D8">
        <w:rPr>
          <w:sz w:val="22"/>
          <w:szCs w:val="22"/>
          <w:lang w:val="de-DE"/>
        </w:rPr>
        <w:t xml:space="preserve"> fir </w:t>
      </w:r>
      <w:r w:rsidR="002749AC" w:rsidRPr="009C06D8">
        <w:rPr>
          <w:sz w:val="22"/>
          <w:szCs w:val="22"/>
          <w:lang w:val="de-DE"/>
        </w:rPr>
        <w:t>kee weidere Problembetrib</w:t>
      </w:r>
      <w:r w:rsidRPr="009C06D8">
        <w:rPr>
          <w:sz w:val="22"/>
          <w:szCs w:val="22"/>
          <w:lang w:val="de-DE"/>
        </w:rPr>
        <w:t xml:space="preserve"> op d’Gadderscheier ze kréie</w:t>
      </w:r>
      <w:r w:rsidR="00757CCF" w:rsidRPr="009C06D8">
        <w:rPr>
          <w:sz w:val="22"/>
          <w:szCs w:val="22"/>
          <w:lang w:val="de-DE"/>
        </w:rPr>
        <w:t>n,</w:t>
      </w:r>
      <w:r w:rsidRPr="009C06D8">
        <w:rPr>
          <w:sz w:val="22"/>
          <w:szCs w:val="22"/>
          <w:lang w:val="de-DE"/>
        </w:rPr>
        <w:t xml:space="preserve"> </w:t>
      </w:r>
      <w:r w:rsidR="00EF4680" w:rsidRPr="009C06D8">
        <w:rPr>
          <w:sz w:val="22"/>
          <w:szCs w:val="22"/>
          <w:lang w:val="de-DE"/>
        </w:rPr>
        <w:t>wär gewiescht</w:t>
      </w:r>
      <w:r w:rsidRPr="009C06D8">
        <w:rPr>
          <w:sz w:val="22"/>
          <w:szCs w:val="22"/>
          <w:lang w:val="de-DE"/>
        </w:rPr>
        <w:t>, datt de Staat, als Propriétaire vum Terrain, der Famill Knauf dësen Terrain einfach</w:t>
      </w:r>
      <w:r w:rsidR="00837788" w:rsidRPr="009C06D8">
        <w:rPr>
          <w:sz w:val="22"/>
          <w:szCs w:val="22"/>
          <w:lang w:val="de-DE"/>
        </w:rPr>
        <w:t xml:space="preserve"> </w:t>
      </w:r>
      <w:r w:rsidR="00EF4680" w:rsidRPr="009C06D8">
        <w:rPr>
          <w:sz w:val="22"/>
          <w:szCs w:val="22"/>
          <w:lang w:val="de-DE"/>
        </w:rPr>
        <w:t>net an Aussiicht gestallt hätt</w:t>
      </w:r>
      <w:r w:rsidR="00136B59">
        <w:rPr>
          <w:sz w:val="22"/>
          <w:szCs w:val="22"/>
          <w:lang w:val="de-DE"/>
        </w:rPr>
        <w:t>, ganz nom Motto</w:t>
      </w:r>
      <w:r w:rsidR="00837788" w:rsidRPr="009C06D8">
        <w:rPr>
          <w:sz w:val="22"/>
          <w:szCs w:val="22"/>
          <w:lang w:val="de-DE"/>
        </w:rPr>
        <w:t xml:space="preserve">: </w:t>
      </w:r>
    </w:p>
    <w:p w14:paraId="58FF9585" w14:textId="226027E1" w:rsidR="001F7CFA" w:rsidRPr="009C06D8" w:rsidRDefault="001F7CFA" w:rsidP="00ED14F5">
      <w:pPr>
        <w:jc w:val="both"/>
        <w:rPr>
          <w:sz w:val="22"/>
          <w:szCs w:val="22"/>
          <w:lang w:val="de-DE"/>
        </w:rPr>
      </w:pPr>
    </w:p>
    <w:p w14:paraId="6017F225" w14:textId="2C896B5C" w:rsidR="00325DD4" w:rsidRPr="009C06D8" w:rsidRDefault="00837788" w:rsidP="00B639D8">
      <w:pPr>
        <w:jc w:val="center"/>
        <w:rPr>
          <w:b/>
          <w:sz w:val="22"/>
          <w:szCs w:val="22"/>
          <w:lang w:val="de-DE"/>
        </w:rPr>
      </w:pPr>
      <w:r w:rsidRPr="00471FCE">
        <w:rPr>
          <w:b/>
          <w:szCs w:val="22"/>
          <w:lang w:val="de-DE"/>
        </w:rPr>
        <w:t>KEEN TERRAIN = KENG STEEWOLLFAB</w:t>
      </w:r>
      <w:r w:rsidR="005C066C" w:rsidRPr="00471FCE">
        <w:rPr>
          <w:b/>
          <w:szCs w:val="22"/>
          <w:lang w:val="de-DE"/>
        </w:rPr>
        <w:t>R</w:t>
      </w:r>
      <w:r w:rsidRPr="00471FCE">
        <w:rPr>
          <w:b/>
          <w:szCs w:val="22"/>
          <w:lang w:val="de-DE"/>
        </w:rPr>
        <w:t>ICK !</w:t>
      </w:r>
    </w:p>
    <w:p w14:paraId="11B165B0" w14:textId="5F4C2CA9" w:rsidR="00290FFA" w:rsidRPr="009C06D8" w:rsidRDefault="00290FFA" w:rsidP="00ED14F5">
      <w:pPr>
        <w:jc w:val="both"/>
        <w:rPr>
          <w:b/>
          <w:sz w:val="22"/>
          <w:szCs w:val="22"/>
          <w:lang w:val="de-DE"/>
        </w:rPr>
      </w:pPr>
    </w:p>
    <w:p w14:paraId="5D96C828" w14:textId="085A3B12" w:rsidR="00367710" w:rsidRPr="009C06D8" w:rsidRDefault="00156191" w:rsidP="00ED14F5">
      <w:pPr>
        <w:jc w:val="both"/>
        <w:rPr>
          <w:sz w:val="22"/>
          <w:szCs w:val="22"/>
          <w:lang w:val="de-DE"/>
        </w:rPr>
      </w:pPr>
      <w:r w:rsidRPr="009C06D8">
        <w:rPr>
          <w:b/>
          <w:noProof/>
          <w:sz w:val="22"/>
          <w:szCs w:val="22"/>
          <w:lang w:val="de-DE"/>
        </w:rPr>
        <w:drawing>
          <wp:anchor distT="0" distB="0" distL="114300" distR="114300" simplePos="0" relativeHeight="251658240" behindDoc="0" locked="0" layoutInCell="1" allowOverlap="1" wp14:anchorId="5000FE80" wp14:editId="01C2F70C">
            <wp:simplePos x="0" y="0"/>
            <wp:positionH relativeFrom="margin">
              <wp:posOffset>2340610</wp:posOffset>
            </wp:positionH>
            <wp:positionV relativeFrom="margin">
              <wp:posOffset>7330440</wp:posOffset>
            </wp:positionV>
            <wp:extent cx="2105025" cy="1720215"/>
            <wp:effectExtent l="0" t="0" r="3175" b="698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UF_keen Terrain=keng Steewollfabr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720215"/>
                    </a:xfrm>
                    <a:prstGeom prst="rect">
                      <a:avLst/>
                    </a:prstGeom>
                  </pic:spPr>
                </pic:pic>
              </a:graphicData>
            </a:graphic>
            <wp14:sizeRelH relativeFrom="margin">
              <wp14:pctWidth>0</wp14:pctWidth>
            </wp14:sizeRelH>
            <wp14:sizeRelV relativeFrom="margin">
              <wp14:pctHeight>0</wp14:pctHeight>
            </wp14:sizeRelV>
          </wp:anchor>
        </w:drawing>
      </w:r>
      <w:r w:rsidR="00837788" w:rsidRPr="009C06D8">
        <w:rPr>
          <w:sz w:val="22"/>
          <w:szCs w:val="22"/>
          <w:lang w:val="de-DE"/>
        </w:rPr>
        <w:t xml:space="preserve">De Wirtschaftsminister </w:t>
      </w:r>
      <w:r w:rsidR="00EF4680" w:rsidRPr="009C06D8">
        <w:rPr>
          <w:sz w:val="22"/>
          <w:szCs w:val="22"/>
          <w:lang w:val="de-DE"/>
        </w:rPr>
        <w:t>a säi Ministère waren</w:t>
      </w:r>
      <w:r w:rsidR="002805BF" w:rsidRPr="009C06D8">
        <w:rPr>
          <w:sz w:val="22"/>
          <w:szCs w:val="22"/>
          <w:lang w:val="de-DE"/>
        </w:rPr>
        <w:t xml:space="preserve"> awer </w:t>
      </w:r>
      <w:r w:rsidR="007715AF" w:rsidRPr="009C06D8">
        <w:rPr>
          <w:sz w:val="22"/>
          <w:szCs w:val="22"/>
          <w:lang w:val="de-DE"/>
        </w:rPr>
        <w:t xml:space="preserve">op deem Ouer </w:t>
      </w:r>
      <w:r w:rsidR="002805BF" w:rsidRPr="009C06D8">
        <w:rPr>
          <w:sz w:val="22"/>
          <w:szCs w:val="22"/>
          <w:lang w:val="de-DE"/>
        </w:rPr>
        <w:t>daf</w:t>
      </w:r>
      <w:r w:rsidR="00EF4680" w:rsidRPr="009C06D8">
        <w:rPr>
          <w:sz w:val="22"/>
          <w:szCs w:val="22"/>
          <w:lang w:val="de-DE"/>
        </w:rPr>
        <w:t>.</w:t>
      </w:r>
      <w:r w:rsidR="00837788" w:rsidRPr="009C06D8">
        <w:rPr>
          <w:sz w:val="22"/>
          <w:szCs w:val="22"/>
          <w:lang w:val="de-DE"/>
        </w:rPr>
        <w:t xml:space="preserve"> </w:t>
      </w:r>
      <w:r w:rsidR="007715AF" w:rsidRPr="009C06D8">
        <w:rPr>
          <w:sz w:val="22"/>
          <w:szCs w:val="22"/>
          <w:lang w:val="de-DE"/>
        </w:rPr>
        <w:t>De</w:t>
      </w:r>
      <w:r w:rsidR="00757CCF" w:rsidRPr="009C06D8">
        <w:rPr>
          <w:sz w:val="22"/>
          <w:szCs w:val="22"/>
          <w:lang w:val="de-DE"/>
        </w:rPr>
        <w:t xml:space="preserve"> Minister</w:t>
      </w:r>
      <w:r w:rsidR="007715AF" w:rsidRPr="009C06D8">
        <w:rPr>
          <w:sz w:val="22"/>
          <w:szCs w:val="22"/>
          <w:lang w:val="de-DE"/>
        </w:rPr>
        <w:t xml:space="preserve"> Étienne SCHNEIDER</w:t>
      </w:r>
      <w:r w:rsidR="00837788" w:rsidRPr="009C06D8">
        <w:rPr>
          <w:sz w:val="22"/>
          <w:szCs w:val="22"/>
          <w:lang w:val="de-DE"/>
        </w:rPr>
        <w:t xml:space="preserve"> </w:t>
      </w:r>
      <w:r w:rsidR="00EF4680" w:rsidRPr="009C06D8">
        <w:rPr>
          <w:sz w:val="22"/>
          <w:szCs w:val="22"/>
          <w:lang w:val="de-DE"/>
        </w:rPr>
        <w:t xml:space="preserve">huet </w:t>
      </w:r>
      <w:r w:rsidR="00837788" w:rsidRPr="009C06D8">
        <w:rPr>
          <w:sz w:val="22"/>
          <w:szCs w:val="22"/>
          <w:lang w:val="de-DE"/>
        </w:rPr>
        <w:t>einfach</w:t>
      </w:r>
      <w:r w:rsidR="00EF4680" w:rsidRPr="009C06D8">
        <w:rPr>
          <w:sz w:val="22"/>
          <w:szCs w:val="22"/>
          <w:lang w:val="de-DE"/>
        </w:rPr>
        <w:t xml:space="preserve"> ignoréiert</w:t>
      </w:r>
      <w:r w:rsidR="007715AF" w:rsidRPr="009C06D8">
        <w:rPr>
          <w:sz w:val="22"/>
          <w:szCs w:val="22"/>
          <w:lang w:val="de-DE"/>
        </w:rPr>
        <w:t>, datt déi</w:t>
      </w:r>
      <w:r w:rsidR="00837788" w:rsidRPr="009C06D8">
        <w:rPr>
          <w:sz w:val="22"/>
          <w:szCs w:val="22"/>
          <w:lang w:val="de-DE"/>
        </w:rPr>
        <w:t xml:space="preserve"> 2 Gemengeréit</w:t>
      </w:r>
      <w:r w:rsidR="00235514" w:rsidRPr="009C06D8">
        <w:rPr>
          <w:sz w:val="22"/>
          <w:szCs w:val="22"/>
          <w:lang w:val="de-DE"/>
        </w:rPr>
        <w:t xml:space="preserve"> (Suessem an </w:t>
      </w:r>
      <w:r w:rsidR="000D5AF0" w:rsidRPr="009C06D8">
        <w:rPr>
          <w:sz w:val="22"/>
          <w:szCs w:val="22"/>
          <w:lang w:val="de-DE"/>
        </w:rPr>
        <w:t>Déi</w:t>
      </w:r>
      <w:r w:rsidR="00837788" w:rsidRPr="009C06D8">
        <w:rPr>
          <w:sz w:val="22"/>
          <w:szCs w:val="22"/>
          <w:lang w:val="de-DE"/>
        </w:rPr>
        <w:t>f</w:t>
      </w:r>
      <w:r w:rsidR="000D5AF0" w:rsidRPr="009C06D8">
        <w:rPr>
          <w:sz w:val="22"/>
          <w:szCs w:val="22"/>
          <w:lang w:val="de-DE"/>
        </w:rPr>
        <w:t>f</w:t>
      </w:r>
      <w:r w:rsidR="00837788" w:rsidRPr="009C06D8">
        <w:rPr>
          <w:sz w:val="22"/>
          <w:szCs w:val="22"/>
          <w:lang w:val="de-DE"/>
        </w:rPr>
        <w:t>erdeng</w:t>
      </w:r>
      <w:r w:rsidR="00235514" w:rsidRPr="009C06D8">
        <w:rPr>
          <w:sz w:val="22"/>
          <w:szCs w:val="22"/>
          <w:lang w:val="de-DE"/>
        </w:rPr>
        <w:t>)</w:t>
      </w:r>
      <w:r w:rsidR="007715AF" w:rsidRPr="009C06D8">
        <w:rPr>
          <w:sz w:val="22"/>
          <w:szCs w:val="22"/>
          <w:lang w:val="de-DE"/>
        </w:rPr>
        <w:t xml:space="preserve"> eestëmmeg a partei</w:t>
      </w:r>
      <w:r w:rsidR="000D5AF0" w:rsidRPr="009C06D8">
        <w:rPr>
          <w:sz w:val="22"/>
          <w:szCs w:val="22"/>
          <w:lang w:val="de-DE"/>
        </w:rPr>
        <w:t>-</w:t>
      </w:r>
      <w:r w:rsidR="007715AF" w:rsidRPr="009C06D8">
        <w:rPr>
          <w:sz w:val="22"/>
          <w:szCs w:val="22"/>
          <w:lang w:val="de-DE"/>
        </w:rPr>
        <w:t>iwwergräifend</w:t>
      </w:r>
      <w:r w:rsidR="000D5AF0" w:rsidRPr="009C06D8">
        <w:rPr>
          <w:sz w:val="22"/>
          <w:szCs w:val="22"/>
          <w:lang w:val="de-DE"/>
        </w:rPr>
        <w:t>,</w:t>
      </w:r>
      <w:r w:rsidR="007715AF" w:rsidRPr="009C06D8">
        <w:rPr>
          <w:sz w:val="22"/>
          <w:szCs w:val="22"/>
          <w:lang w:val="de-DE"/>
        </w:rPr>
        <w:t xml:space="preserve"> jeweils eng </w:t>
      </w:r>
      <w:r w:rsidR="007715AF" w:rsidRPr="009C06D8">
        <w:rPr>
          <w:b/>
          <w:sz w:val="22"/>
          <w:szCs w:val="22"/>
          <w:lang w:val="de-DE"/>
        </w:rPr>
        <w:t>« Opposition formelle »</w:t>
      </w:r>
      <w:r w:rsidR="007715AF" w:rsidRPr="009C06D8">
        <w:rPr>
          <w:sz w:val="22"/>
          <w:szCs w:val="22"/>
          <w:lang w:val="de-DE"/>
        </w:rPr>
        <w:t xml:space="preserve"> g</w:t>
      </w:r>
      <w:r w:rsidR="00F06640" w:rsidRPr="009C06D8">
        <w:rPr>
          <w:sz w:val="22"/>
          <w:szCs w:val="22"/>
          <w:lang w:val="de-DE"/>
        </w:rPr>
        <w:t>éint de Projet</w:t>
      </w:r>
      <w:r w:rsidR="00325DD4" w:rsidRPr="009C06D8">
        <w:rPr>
          <w:sz w:val="22"/>
          <w:szCs w:val="22"/>
          <w:lang w:val="de-DE"/>
        </w:rPr>
        <w:t xml:space="preserve"> St</w:t>
      </w:r>
      <w:r w:rsidR="00755243" w:rsidRPr="009C06D8">
        <w:rPr>
          <w:sz w:val="22"/>
          <w:szCs w:val="22"/>
          <w:lang w:val="de-DE"/>
        </w:rPr>
        <w:t xml:space="preserve">eewollfabrick </w:t>
      </w:r>
      <w:r w:rsidR="0029505F" w:rsidRPr="009C06D8">
        <w:rPr>
          <w:sz w:val="22"/>
          <w:szCs w:val="22"/>
          <w:lang w:val="de-DE"/>
        </w:rPr>
        <w:t>a</w:t>
      </w:r>
      <w:r w:rsidR="000D5AF0" w:rsidRPr="009C06D8">
        <w:rPr>
          <w:sz w:val="22"/>
          <w:szCs w:val="22"/>
          <w:lang w:val="de-DE"/>
        </w:rPr>
        <w:t xml:space="preserve">usgeschwat hunn, </w:t>
      </w:r>
      <w:r w:rsidR="007715AF" w:rsidRPr="009C06D8">
        <w:rPr>
          <w:sz w:val="22"/>
          <w:szCs w:val="22"/>
          <w:lang w:val="de-DE"/>
        </w:rPr>
        <w:t xml:space="preserve">stellvertriedend </w:t>
      </w:r>
      <w:r w:rsidR="000D5AF0" w:rsidRPr="009C06D8">
        <w:rPr>
          <w:sz w:val="22"/>
          <w:szCs w:val="22"/>
          <w:lang w:val="de-DE"/>
        </w:rPr>
        <w:t xml:space="preserve">ëmmerhi </w:t>
      </w:r>
      <w:r w:rsidR="00BD3918" w:rsidRPr="009C06D8">
        <w:rPr>
          <w:sz w:val="22"/>
          <w:szCs w:val="22"/>
          <w:lang w:val="de-DE"/>
        </w:rPr>
        <w:t>fir</w:t>
      </w:r>
      <w:r w:rsidR="007715AF" w:rsidRPr="009C06D8">
        <w:rPr>
          <w:sz w:val="22"/>
          <w:szCs w:val="22"/>
          <w:lang w:val="de-DE"/>
        </w:rPr>
        <w:t xml:space="preserve"> bal </w:t>
      </w:r>
      <w:r w:rsidR="007715AF" w:rsidRPr="009C06D8">
        <w:rPr>
          <w:b/>
          <w:sz w:val="22"/>
          <w:szCs w:val="22"/>
          <w:lang w:val="de-DE"/>
        </w:rPr>
        <w:t>40.000 Biergerinnen a Bierger</w:t>
      </w:r>
      <w:r w:rsidR="007715AF" w:rsidRPr="009C06D8">
        <w:rPr>
          <w:sz w:val="22"/>
          <w:szCs w:val="22"/>
          <w:lang w:val="de-DE"/>
        </w:rPr>
        <w:t>.</w:t>
      </w:r>
    </w:p>
    <w:p w14:paraId="7C89A1B6" w14:textId="742C3A6E" w:rsidR="00710854" w:rsidRPr="009C06D8" w:rsidRDefault="00710854" w:rsidP="00ED14F5">
      <w:pPr>
        <w:jc w:val="both"/>
        <w:rPr>
          <w:sz w:val="22"/>
          <w:szCs w:val="22"/>
          <w:lang w:val="de-DE"/>
        </w:rPr>
      </w:pPr>
    </w:p>
    <w:p w14:paraId="05220815" w14:textId="755AC08B" w:rsidR="00D403B2" w:rsidRPr="009C06D8" w:rsidRDefault="00156191" w:rsidP="000E6023">
      <w:pPr>
        <w:jc w:val="both"/>
        <w:rPr>
          <w:i/>
          <w:sz w:val="22"/>
          <w:szCs w:val="22"/>
          <w:lang w:val="fr-LU"/>
        </w:rPr>
      </w:pPr>
      <w:r w:rsidRPr="00D403B2">
        <w:rPr>
          <w:b/>
          <w:noProof/>
          <w:color w:val="00B050"/>
          <w:sz w:val="40"/>
          <w:lang w:val="de-DE"/>
        </w:rPr>
        <w:drawing>
          <wp:anchor distT="0" distB="0" distL="114300" distR="114300" simplePos="0" relativeHeight="251662336" behindDoc="0" locked="0" layoutInCell="1" allowOverlap="1" wp14:anchorId="528D1341" wp14:editId="0636D5AB">
            <wp:simplePos x="0" y="0"/>
            <wp:positionH relativeFrom="margin">
              <wp:posOffset>48260</wp:posOffset>
            </wp:positionH>
            <wp:positionV relativeFrom="margin">
              <wp:posOffset>10302240</wp:posOffset>
            </wp:positionV>
            <wp:extent cx="2342515" cy="1488440"/>
            <wp:effectExtent l="0" t="0" r="0" b="1016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dderscheier Panoram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2515" cy="1488440"/>
                    </a:xfrm>
                    <a:prstGeom prst="rect">
                      <a:avLst/>
                    </a:prstGeom>
                  </pic:spPr>
                </pic:pic>
              </a:graphicData>
            </a:graphic>
            <wp14:sizeRelH relativeFrom="margin">
              <wp14:pctWidth>0</wp14:pctWidth>
            </wp14:sizeRelH>
            <wp14:sizeRelV relativeFrom="margin">
              <wp14:pctHeight>0</wp14:pctHeight>
            </wp14:sizeRelV>
          </wp:anchor>
        </w:drawing>
      </w:r>
      <w:r w:rsidR="00710854" w:rsidRPr="009C06D8">
        <w:rPr>
          <w:sz w:val="22"/>
          <w:szCs w:val="22"/>
          <w:lang w:val="de-DE"/>
        </w:rPr>
        <w:t>An hirer Ufro vum 28. Mä</w:t>
      </w:r>
      <w:r w:rsidR="001F7CFA" w:rsidRPr="009C06D8">
        <w:rPr>
          <w:sz w:val="22"/>
          <w:szCs w:val="22"/>
          <w:lang w:val="de-DE"/>
        </w:rPr>
        <w:t>e</w:t>
      </w:r>
      <w:r w:rsidR="00710854" w:rsidRPr="009C06D8">
        <w:rPr>
          <w:sz w:val="22"/>
          <w:szCs w:val="22"/>
          <w:lang w:val="de-DE"/>
        </w:rPr>
        <w:t xml:space="preserve">rz 2018 hunn </w:t>
      </w:r>
      <w:r w:rsidR="00710854" w:rsidRPr="009C06D8">
        <w:rPr>
          <w:b/>
          <w:sz w:val="22"/>
          <w:szCs w:val="22"/>
          <w:lang w:val="de-DE"/>
        </w:rPr>
        <w:t>déi gréng</w:t>
      </w:r>
      <w:r w:rsidR="00710854" w:rsidRPr="009C06D8">
        <w:rPr>
          <w:sz w:val="22"/>
          <w:szCs w:val="22"/>
          <w:lang w:val="de-DE"/>
        </w:rPr>
        <w:t xml:space="preserve"> </w:t>
      </w:r>
      <w:r w:rsidR="00290FFA" w:rsidRPr="009C06D8">
        <w:rPr>
          <w:sz w:val="22"/>
          <w:szCs w:val="22"/>
          <w:lang w:val="de-DE"/>
        </w:rPr>
        <w:t xml:space="preserve">dunn dem Suessemer Schäfferot eng 1. </w:t>
      </w:r>
      <w:r w:rsidR="00710854" w:rsidRPr="009C06D8">
        <w:rPr>
          <w:b/>
          <w:sz w:val="22"/>
          <w:szCs w:val="22"/>
          <w:lang w:val="de-DE"/>
        </w:rPr>
        <w:t>Propose</w:t>
      </w:r>
      <w:r w:rsidR="00710854" w:rsidRPr="009C06D8">
        <w:rPr>
          <w:sz w:val="22"/>
          <w:szCs w:val="22"/>
          <w:lang w:val="de-DE"/>
        </w:rPr>
        <w:t xml:space="preserve"> gemaach fir am Kader vum </w:t>
      </w:r>
      <w:r w:rsidR="00710854" w:rsidRPr="009C06D8">
        <w:rPr>
          <w:b/>
          <w:sz w:val="22"/>
          <w:szCs w:val="22"/>
          <w:lang w:val="de-DE"/>
        </w:rPr>
        <w:t>PAG</w:t>
      </w:r>
      <w:r w:rsidR="00710854" w:rsidRPr="009C06D8">
        <w:rPr>
          <w:sz w:val="22"/>
          <w:szCs w:val="22"/>
          <w:lang w:val="de-DE"/>
        </w:rPr>
        <w:t xml:space="preserve"> (plan d’aménagement général) vun der Gemeng, eng </w:t>
      </w:r>
      <w:r w:rsidR="00710854" w:rsidRPr="009C06D8">
        <w:rPr>
          <w:b/>
          <w:sz w:val="22"/>
          <w:szCs w:val="22"/>
          <w:lang w:val="de-DE"/>
        </w:rPr>
        <w:t>« zone de servitude - urbanisation</w:t>
      </w:r>
      <w:r w:rsidR="00235514" w:rsidRPr="009C06D8">
        <w:rPr>
          <w:rStyle w:val="Funotenzeichen"/>
          <w:b/>
          <w:sz w:val="22"/>
          <w:szCs w:val="22"/>
          <w:lang w:val="de-DE"/>
        </w:rPr>
        <w:footnoteReference w:id="2"/>
      </w:r>
      <w:r w:rsidR="00710854" w:rsidRPr="009C06D8">
        <w:rPr>
          <w:b/>
          <w:sz w:val="22"/>
          <w:szCs w:val="22"/>
          <w:lang w:val="de-DE"/>
        </w:rPr>
        <w:t> </w:t>
      </w:r>
      <w:r w:rsidR="004A0063" w:rsidRPr="009C06D8">
        <w:rPr>
          <w:b/>
          <w:sz w:val="22"/>
          <w:szCs w:val="22"/>
          <w:lang w:val="de-DE"/>
        </w:rPr>
        <w:t>„qualité de l’air“</w:t>
      </w:r>
      <w:r w:rsidR="00724D01" w:rsidRPr="009C06D8">
        <w:rPr>
          <w:b/>
          <w:sz w:val="22"/>
          <w:szCs w:val="22"/>
          <w:lang w:val="de-DE"/>
        </w:rPr>
        <w:t xml:space="preserve"> </w:t>
      </w:r>
      <w:r w:rsidR="00710854" w:rsidRPr="009C06D8">
        <w:rPr>
          <w:b/>
          <w:sz w:val="22"/>
          <w:szCs w:val="22"/>
          <w:lang w:val="de-DE"/>
        </w:rPr>
        <w:t>»</w:t>
      </w:r>
      <w:r w:rsidR="00710854" w:rsidRPr="009C06D8">
        <w:rPr>
          <w:sz w:val="22"/>
          <w:szCs w:val="22"/>
          <w:lang w:val="de-DE"/>
        </w:rPr>
        <w:t xml:space="preserve"> op d’national Aktivitéitszone « Parc Industriel Pafewee Ilôt Est / Gadderscheier » </w:t>
      </w:r>
      <w:r w:rsidR="00EF4680" w:rsidRPr="009C06D8">
        <w:rPr>
          <w:sz w:val="22"/>
          <w:szCs w:val="22"/>
          <w:lang w:val="de-DE"/>
        </w:rPr>
        <w:t>dropzeleeën (ze superposéieren) a</w:t>
      </w:r>
      <w:r w:rsidR="00710854" w:rsidRPr="009C06D8">
        <w:rPr>
          <w:sz w:val="22"/>
          <w:szCs w:val="22"/>
          <w:lang w:val="de-DE"/>
        </w:rPr>
        <w:t xml:space="preserve">n esou </w:t>
      </w:r>
      <w:r w:rsidR="008146F8" w:rsidRPr="009C06D8">
        <w:rPr>
          <w:sz w:val="22"/>
          <w:szCs w:val="22"/>
          <w:lang w:val="de-DE"/>
        </w:rPr>
        <w:t>e</w:t>
      </w:r>
      <w:r w:rsidR="00710854" w:rsidRPr="009C06D8">
        <w:rPr>
          <w:sz w:val="22"/>
          <w:szCs w:val="22"/>
          <w:lang w:val="de-DE"/>
        </w:rPr>
        <w:t xml:space="preserve"> </w:t>
      </w:r>
      <w:r w:rsidR="00710854" w:rsidRPr="009C06D8">
        <w:rPr>
          <w:b/>
          <w:sz w:val="22"/>
          <w:szCs w:val="22"/>
          <w:lang w:val="de-DE"/>
        </w:rPr>
        <w:t xml:space="preserve">maximalen </w:t>
      </w:r>
      <w:r w:rsidR="0029505F" w:rsidRPr="009C06D8">
        <w:rPr>
          <w:b/>
          <w:sz w:val="22"/>
          <w:szCs w:val="22"/>
          <w:lang w:val="de-DE"/>
        </w:rPr>
        <w:t>A</w:t>
      </w:r>
      <w:r w:rsidR="00710854" w:rsidRPr="009C06D8">
        <w:rPr>
          <w:b/>
          <w:sz w:val="22"/>
          <w:szCs w:val="22"/>
          <w:lang w:val="de-DE"/>
        </w:rPr>
        <w:t>usstouss vu gesondheets- an ëmweltschiedlechen Ofgasen</w:t>
      </w:r>
      <w:r w:rsidR="00710854" w:rsidRPr="009C06D8">
        <w:rPr>
          <w:sz w:val="22"/>
          <w:szCs w:val="22"/>
          <w:lang w:val="de-DE"/>
        </w:rPr>
        <w:t xml:space="preserve"> ewéi NO</w:t>
      </w:r>
      <w:r w:rsidR="00710854" w:rsidRPr="009C06D8">
        <w:rPr>
          <w:sz w:val="22"/>
          <w:szCs w:val="22"/>
          <w:vertAlign w:val="subscript"/>
          <w:lang w:val="de-DE"/>
        </w:rPr>
        <w:t>x</w:t>
      </w:r>
      <w:r w:rsidR="00710854" w:rsidRPr="009C06D8">
        <w:rPr>
          <w:sz w:val="22"/>
          <w:szCs w:val="22"/>
          <w:lang w:val="de-DE"/>
        </w:rPr>
        <w:t>, SO</w:t>
      </w:r>
      <w:r w:rsidR="00710854" w:rsidRPr="009C06D8">
        <w:rPr>
          <w:sz w:val="22"/>
          <w:szCs w:val="22"/>
          <w:vertAlign w:val="subscript"/>
          <w:lang w:val="de-DE"/>
        </w:rPr>
        <w:t>2</w:t>
      </w:r>
      <w:r w:rsidR="00710854" w:rsidRPr="009C06D8">
        <w:rPr>
          <w:sz w:val="22"/>
          <w:szCs w:val="22"/>
          <w:lang w:val="de-DE"/>
        </w:rPr>
        <w:t>, CO</w:t>
      </w:r>
      <w:r w:rsidR="00710854" w:rsidRPr="009C06D8">
        <w:rPr>
          <w:sz w:val="22"/>
          <w:szCs w:val="22"/>
          <w:vertAlign w:val="subscript"/>
          <w:lang w:val="de-DE"/>
        </w:rPr>
        <w:t>2</w:t>
      </w:r>
      <w:r w:rsidR="00710854" w:rsidRPr="009C06D8">
        <w:rPr>
          <w:sz w:val="22"/>
          <w:szCs w:val="22"/>
          <w:lang w:val="de-DE"/>
        </w:rPr>
        <w:t xml:space="preserve"> an Ammoniak fir déi uewe genannten Zone fest</w:t>
      </w:r>
      <w:r w:rsidR="00EF4680" w:rsidRPr="009C06D8">
        <w:rPr>
          <w:sz w:val="22"/>
          <w:szCs w:val="22"/>
          <w:lang w:val="de-DE"/>
        </w:rPr>
        <w:t>ze</w:t>
      </w:r>
      <w:r w:rsidR="00710854" w:rsidRPr="009C06D8">
        <w:rPr>
          <w:sz w:val="22"/>
          <w:szCs w:val="22"/>
          <w:lang w:val="de-DE"/>
        </w:rPr>
        <w:t>halen.</w:t>
      </w:r>
      <w:r w:rsidR="0049788F" w:rsidRPr="009C06D8">
        <w:rPr>
          <w:sz w:val="22"/>
          <w:szCs w:val="22"/>
          <w:lang w:val="de-DE"/>
        </w:rPr>
        <w:t xml:space="preserve"> </w:t>
      </w:r>
      <w:r w:rsidR="00710854" w:rsidRPr="009C06D8">
        <w:rPr>
          <w:sz w:val="22"/>
          <w:szCs w:val="22"/>
          <w:lang w:val="fr-CH"/>
        </w:rPr>
        <w:t xml:space="preserve">An der Définitioun vun </w:t>
      </w:r>
      <w:r w:rsidR="0049788F" w:rsidRPr="009C06D8">
        <w:rPr>
          <w:sz w:val="22"/>
          <w:szCs w:val="22"/>
          <w:lang w:val="fr-CH"/>
        </w:rPr>
        <w:t>esou enger Zone geet ënnert anerem</w:t>
      </w:r>
      <w:r w:rsidR="00710854" w:rsidRPr="009C06D8">
        <w:rPr>
          <w:sz w:val="22"/>
          <w:szCs w:val="22"/>
          <w:lang w:val="fr-CH"/>
        </w:rPr>
        <w:t> </w:t>
      </w:r>
      <w:r w:rsidR="0049788F" w:rsidRPr="009C06D8">
        <w:rPr>
          <w:sz w:val="22"/>
          <w:szCs w:val="22"/>
          <w:lang w:val="fr-CH"/>
        </w:rPr>
        <w:t xml:space="preserve">rieds </w:t>
      </w:r>
      <w:proofErr w:type="gramStart"/>
      <w:r w:rsidR="0049788F" w:rsidRPr="009C06D8">
        <w:rPr>
          <w:sz w:val="22"/>
          <w:szCs w:val="22"/>
          <w:lang w:val="fr-CH"/>
        </w:rPr>
        <w:t>vu</w:t>
      </w:r>
      <w:r w:rsidR="00256B8E">
        <w:rPr>
          <w:sz w:val="22"/>
          <w:szCs w:val="22"/>
          <w:lang w:val="fr-CH"/>
        </w:rPr>
        <w:t>n</w:t>
      </w:r>
      <w:r w:rsidR="00710854" w:rsidRPr="009C06D8">
        <w:rPr>
          <w:sz w:val="22"/>
          <w:szCs w:val="22"/>
          <w:lang w:val="fr-CH"/>
        </w:rPr>
        <w:t>:</w:t>
      </w:r>
      <w:proofErr w:type="gramEnd"/>
      <w:r w:rsidR="0049788F" w:rsidRPr="009C06D8">
        <w:rPr>
          <w:sz w:val="22"/>
          <w:szCs w:val="22"/>
          <w:lang w:val="fr-CH"/>
        </w:rPr>
        <w:t xml:space="preserve"> </w:t>
      </w:r>
      <w:r w:rsidR="00710854" w:rsidRPr="009C06D8">
        <w:rPr>
          <w:i/>
          <w:sz w:val="22"/>
          <w:szCs w:val="22"/>
          <w:lang w:val="fr-CH"/>
        </w:rPr>
        <w:t>« </w:t>
      </w:r>
      <w:r w:rsidR="0049788F" w:rsidRPr="009C06D8">
        <w:rPr>
          <w:i/>
          <w:sz w:val="22"/>
          <w:szCs w:val="22"/>
          <w:lang w:val="fr-CH"/>
        </w:rPr>
        <w:t>…</w:t>
      </w:r>
      <w:r w:rsidR="00710854" w:rsidRPr="009C06D8">
        <w:rPr>
          <w:i/>
          <w:sz w:val="22"/>
          <w:szCs w:val="22"/>
          <w:lang w:val="fr-LU"/>
        </w:rPr>
        <w:t>prescriptions spécifiques</w:t>
      </w:r>
      <w:r w:rsidR="0049788F" w:rsidRPr="009C06D8">
        <w:rPr>
          <w:i/>
          <w:sz w:val="22"/>
          <w:szCs w:val="22"/>
          <w:lang w:val="fr-LU"/>
        </w:rPr>
        <w:t xml:space="preserve">… </w:t>
      </w:r>
      <w:r w:rsidR="00710854" w:rsidRPr="009C06D8">
        <w:rPr>
          <w:i/>
          <w:sz w:val="22"/>
          <w:szCs w:val="22"/>
          <w:lang w:val="fr-LU"/>
        </w:rPr>
        <w:t>aux fins d’assurer la sauvegarde</w:t>
      </w:r>
      <w:r w:rsidR="0049788F" w:rsidRPr="009C06D8">
        <w:rPr>
          <w:i/>
          <w:sz w:val="22"/>
          <w:szCs w:val="22"/>
          <w:lang w:val="fr-LU"/>
        </w:rPr>
        <w:t xml:space="preserve">… </w:t>
      </w:r>
      <w:r w:rsidR="00710854" w:rsidRPr="009C06D8">
        <w:rPr>
          <w:i/>
          <w:sz w:val="22"/>
          <w:szCs w:val="22"/>
          <w:lang w:val="fr-LU"/>
        </w:rPr>
        <w:t>de l’environnement naturel</w:t>
      </w:r>
      <w:r w:rsidR="0049788F" w:rsidRPr="009C06D8">
        <w:rPr>
          <w:i/>
          <w:sz w:val="22"/>
          <w:szCs w:val="22"/>
          <w:lang w:val="fr-LU"/>
        </w:rPr>
        <w:t>…</w:t>
      </w:r>
      <w:r w:rsidR="00710854" w:rsidRPr="009C06D8">
        <w:rPr>
          <w:i/>
          <w:sz w:val="22"/>
          <w:szCs w:val="22"/>
          <w:lang w:val="fr-LU"/>
        </w:rPr>
        <w:t> »</w:t>
      </w:r>
    </w:p>
    <w:p w14:paraId="5CFA853F" w14:textId="66DAB364" w:rsidR="000E6023" w:rsidRPr="009C06D8" w:rsidRDefault="000E6023" w:rsidP="000E6023">
      <w:pPr>
        <w:jc w:val="both"/>
        <w:rPr>
          <w:i/>
          <w:sz w:val="22"/>
          <w:szCs w:val="22"/>
          <w:lang w:val="fr-LU"/>
        </w:rPr>
      </w:pPr>
    </w:p>
    <w:p w14:paraId="365E5DA4" w14:textId="77777777" w:rsidR="00156191" w:rsidRDefault="00710854" w:rsidP="00760684">
      <w:pPr>
        <w:jc w:val="center"/>
        <w:rPr>
          <w:b/>
          <w:sz w:val="22"/>
          <w:szCs w:val="22"/>
          <w:lang w:val="de-CH"/>
        </w:rPr>
      </w:pPr>
      <w:r w:rsidRPr="009C06D8">
        <w:rPr>
          <w:b/>
          <w:sz w:val="22"/>
          <w:szCs w:val="22"/>
          <w:lang w:val="de-CH"/>
        </w:rPr>
        <w:t xml:space="preserve">Eiser Meenung no gehéiert d’Loft fir ze ootmen zum </w:t>
      </w:r>
    </w:p>
    <w:p w14:paraId="2F1E3F8F" w14:textId="5D3B1D77" w:rsidR="00290FFA" w:rsidRPr="009C06D8" w:rsidRDefault="00710854" w:rsidP="00760684">
      <w:pPr>
        <w:jc w:val="center"/>
        <w:rPr>
          <w:b/>
          <w:sz w:val="22"/>
          <w:szCs w:val="22"/>
          <w:lang w:val="de-CH"/>
        </w:rPr>
      </w:pPr>
      <w:r w:rsidRPr="009C06D8">
        <w:rPr>
          <w:b/>
          <w:sz w:val="22"/>
          <w:szCs w:val="22"/>
          <w:lang w:val="de-CH"/>
        </w:rPr>
        <w:t>« environnement naturel ».</w:t>
      </w:r>
    </w:p>
    <w:p w14:paraId="36791E80" w14:textId="4D445072" w:rsidR="00290FFA" w:rsidRPr="009C06D8" w:rsidRDefault="00290FFA" w:rsidP="00290FFA">
      <w:pPr>
        <w:jc w:val="both"/>
        <w:rPr>
          <w:b/>
          <w:sz w:val="22"/>
          <w:szCs w:val="22"/>
          <w:lang w:val="de-CH"/>
        </w:rPr>
      </w:pPr>
    </w:p>
    <w:p w14:paraId="635BD84A" w14:textId="23A96D51" w:rsidR="009C06D8" w:rsidRDefault="003802D7" w:rsidP="00290FFA">
      <w:pPr>
        <w:jc w:val="both"/>
        <w:rPr>
          <w:sz w:val="22"/>
          <w:szCs w:val="22"/>
          <w:lang w:val="de-CH"/>
        </w:rPr>
      </w:pPr>
      <w:r w:rsidRPr="009C06D8">
        <w:rPr>
          <w:sz w:val="22"/>
          <w:szCs w:val="22"/>
          <w:lang w:val="de-CH"/>
        </w:rPr>
        <w:t>déi gréng Suessem begréissen et, datt hir I</w:t>
      </w:r>
      <w:r w:rsidR="00097DFE" w:rsidRPr="009C06D8">
        <w:rPr>
          <w:sz w:val="22"/>
          <w:szCs w:val="22"/>
          <w:lang w:val="de-CH"/>
        </w:rPr>
        <w:t>ddi</w:t>
      </w:r>
      <w:r w:rsidRPr="009C06D8">
        <w:rPr>
          <w:sz w:val="22"/>
          <w:szCs w:val="22"/>
          <w:lang w:val="de-CH"/>
        </w:rPr>
        <w:t xml:space="preserve"> </w:t>
      </w:r>
      <w:r w:rsidR="00F55B5A" w:rsidRPr="009C06D8">
        <w:rPr>
          <w:sz w:val="22"/>
          <w:szCs w:val="22"/>
          <w:lang w:val="de-CH"/>
        </w:rPr>
        <w:t xml:space="preserve">Uklang fonnt huet an </w:t>
      </w:r>
      <w:r w:rsidR="004B0392" w:rsidRPr="009C06D8">
        <w:rPr>
          <w:sz w:val="22"/>
          <w:szCs w:val="22"/>
          <w:lang w:val="de-CH"/>
        </w:rPr>
        <w:t xml:space="preserve">datt </w:t>
      </w:r>
      <w:r w:rsidRPr="009C06D8">
        <w:rPr>
          <w:sz w:val="22"/>
          <w:szCs w:val="22"/>
          <w:lang w:val="de-CH"/>
        </w:rPr>
        <w:t>aus Klimaschutz</w:t>
      </w:r>
      <w:r w:rsidR="00BE315A" w:rsidRPr="009C06D8">
        <w:rPr>
          <w:sz w:val="22"/>
          <w:szCs w:val="22"/>
          <w:lang w:val="de-CH"/>
        </w:rPr>
        <w:t>- a Gesondheets</w:t>
      </w:r>
      <w:r w:rsidR="005673DB">
        <w:rPr>
          <w:sz w:val="22"/>
          <w:szCs w:val="22"/>
          <w:lang w:val="de-CH"/>
        </w:rPr>
        <w:t xml:space="preserve">aspekter eng </w:t>
      </w:r>
      <w:r w:rsidR="00F55B5A" w:rsidRPr="009C06D8">
        <w:rPr>
          <w:sz w:val="22"/>
          <w:szCs w:val="22"/>
          <w:lang w:val="de-CH"/>
        </w:rPr>
        <w:t xml:space="preserve">« </w:t>
      </w:r>
      <w:r w:rsidRPr="009C06D8">
        <w:rPr>
          <w:sz w:val="22"/>
          <w:szCs w:val="22"/>
          <w:lang w:val="de-CH"/>
        </w:rPr>
        <w:t>Zo</w:t>
      </w:r>
      <w:r w:rsidR="00724D01" w:rsidRPr="009C06D8">
        <w:rPr>
          <w:sz w:val="22"/>
          <w:szCs w:val="22"/>
          <w:lang w:val="de-CH"/>
        </w:rPr>
        <w:t>ne de servitude – urbanisation </w:t>
      </w:r>
      <w:r w:rsidR="00F55B5A" w:rsidRPr="009C06D8">
        <w:rPr>
          <w:b/>
          <w:sz w:val="22"/>
          <w:szCs w:val="22"/>
          <w:lang w:val="de-CH"/>
        </w:rPr>
        <w:t>„</w:t>
      </w:r>
      <w:r w:rsidRPr="009C06D8">
        <w:rPr>
          <w:b/>
          <w:sz w:val="22"/>
          <w:szCs w:val="22"/>
          <w:lang w:val="de-CH"/>
        </w:rPr>
        <w:t>industrie innovatrice</w:t>
      </w:r>
      <w:r w:rsidR="00F55B5A" w:rsidRPr="009C06D8">
        <w:rPr>
          <w:b/>
          <w:sz w:val="22"/>
          <w:szCs w:val="22"/>
          <w:lang w:val="de-CH"/>
        </w:rPr>
        <w:t>“</w:t>
      </w:r>
      <w:r w:rsidRPr="009C06D8">
        <w:rPr>
          <w:sz w:val="22"/>
          <w:szCs w:val="22"/>
          <w:lang w:val="de-CH"/>
        </w:rPr>
        <w:t xml:space="preserve"> » </w:t>
      </w:r>
      <w:r w:rsidR="00802163" w:rsidRPr="009C06D8">
        <w:rPr>
          <w:sz w:val="22"/>
          <w:szCs w:val="22"/>
          <w:lang w:val="de-CH"/>
        </w:rPr>
        <w:t xml:space="preserve">vum Schäfferot virgeschloen a vum Gemengerot </w:t>
      </w:r>
      <w:r w:rsidR="00EA0FDA">
        <w:rPr>
          <w:sz w:val="22"/>
          <w:szCs w:val="22"/>
          <w:lang w:val="de-CH"/>
        </w:rPr>
        <w:t xml:space="preserve">am neie PAG </w:t>
      </w:r>
      <w:r w:rsidR="00802163" w:rsidRPr="009C06D8">
        <w:rPr>
          <w:sz w:val="22"/>
          <w:szCs w:val="22"/>
          <w:lang w:val="de-CH"/>
        </w:rPr>
        <w:t xml:space="preserve">gestëmmt ginn ass. D’Betriber déi sech elo do néierloossen, dierfen </w:t>
      </w:r>
      <w:r w:rsidR="00097DFE" w:rsidRPr="009C06D8">
        <w:rPr>
          <w:sz w:val="22"/>
          <w:szCs w:val="22"/>
          <w:lang w:val="de-CH"/>
        </w:rPr>
        <w:t xml:space="preserve">eenzel oder zesumme </w:t>
      </w:r>
      <w:r w:rsidR="008E6390" w:rsidRPr="009C06D8">
        <w:rPr>
          <w:sz w:val="22"/>
          <w:szCs w:val="22"/>
          <w:lang w:val="de-CH"/>
        </w:rPr>
        <w:t>mat anere gekuckt</w:t>
      </w:r>
      <w:r w:rsidR="00097DFE" w:rsidRPr="009C06D8">
        <w:rPr>
          <w:sz w:val="22"/>
          <w:szCs w:val="22"/>
          <w:lang w:val="de-CH"/>
        </w:rPr>
        <w:t>,</w:t>
      </w:r>
      <w:r w:rsidR="00882015" w:rsidRPr="009C06D8">
        <w:rPr>
          <w:sz w:val="22"/>
          <w:szCs w:val="22"/>
          <w:lang w:val="de-CH"/>
        </w:rPr>
        <w:t xml:space="preserve"> de Schutz vun der Loftqualitéit, der Liewensqualitéit an der Gesondheet net a Gefor bréngen</w:t>
      </w:r>
      <w:r w:rsidR="002638C0" w:rsidRPr="009C06D8">
        <w:rPr>
          <w:sz w:val="22"/>
          <w:szCs w:val="22"/>
          <w:lang w:val="de-CH"/>
        </w:rPr>
        <w:t>.</w:t>
      </w:r>
      <w:r w:rsidR="002638C0" w:rsidRPr="009C06D8">
        <w:rPr>
          <w:rStyle w:val="Funotenzeichen"/>
          <w:sz w:val="22"/>
          <w:szCs w:val="22"/>
          <w:lang w:val="de-CH"/>
        </w:rPr>
        <w:footnoteReference w:id="3"/>
      </w:r>
    </w:p>
    <w:p w14:paraId="558569C5" w14:textId="77777777" w:rsidR="009C06D8" w:rsidRDefault="009C06D8" w:rsidP="00290FFA">
      <w:pPr>
        <w:jc w:val="both"/>
        <w:rPr>
          <w:sz w:val="22"/>
          <w:szCs w:val="22"/>
          <w:lang w:val="de-CH"/>
        </w:rPr>
      </w:pPr>
    </w:p>
    <w:p w14:paraId="711BCBF2" w14:textId="4D578668" w:rsidR="0094412C" w:rsidRDefault="009C06D8" w:rsidP="00290FFA">
      <w:pPr>
        <w:jc w:val="both"/>
        <w:rPr>
          <w:sz w:val="22"/>
          <w:szCs w:val="22"/>
          <w:lang w:val="de-DE"/>
        </w:rPr>
      </w:pPr>
      <w:r w:rsidRPr="009C06D8">
        <w:rPr>
          <w:sz w:val="22"/>
          <w:szCs w:val="22"/>
          <w:lang w:val="de-CH"/>
        </w:rPr>
        <w:t>d</w:t>
      </w:r>
      <w:r w:rsidR="0061701C" w:rsidRPr="009C06D8">
        <w:rPr>
          <w:sz w:val="22"/>
          <w:szCs w:val="22"/>
          <w:lang w:val="de-CH"/>
        </w:rPr>
        <w:t>éi gréng Suessem si frou, datt hi</w:t>
      </w:r>
      <w:r w:rsidR="006513C1">
        <w:rPr>
          <w:sz w:val="22"/>
          <w:szCs w:val="22"/>
          <w:lang w:val="de-CH"/>
        </w:rPr>
        <w:t>r Initiativ</w:t>
      </w:r>
      <w:r w:rsidRPr="009C06D8">
        <w:rPr>
          <w:sz w:val="22"/>
          <w:szCs w:val="22"/>
          <w:lang w:val="de-CH"/>
        </w:rPr>
        <w:t xml:space="preserve"> e grousst Stéck dozou bäigedroen huet, datt de Grupp Knauf de 29. Mee schlussendlech bekannt ginn</w:t>
      </w:r>
      <w:r w:rsidR="00395C95">
        <w:rPr>
          <w:sz w:val="22"/>
          <w:szCs w:val="22"/>
          <w:lang w:val="de-CH"/>
        </w:rPr>
        <w:t xml:space="preserve"> </w:t>
      </w:r>
      <w:r w:rsidR="005673DB">
        <w:rPr>
          <w:sz w:val="22"/>
          <w:szCs w:val="22"/>
          <w:lang w:val="de-CH"/>
        </w:rPr>
        <w:t>huet</w:t>
      </w:r>
      <w:r w:rsidRPr="009C06D8">
        <w:rPr>
          <w:sz w:val="22"/>
          <w:szCs w:val="22"/>
          <w:lang w:val="de-CH"/>
        </w:rPr>
        <w:t xml:space="preserve">, </w:t>
      </w:r>
      <w:r w:rsidR="005673DB">
        <w:rPr>
          <w:sz w:val="22"/>
          <w:szCs w:val="22"/>
          <w:lang w:val="de-CH"/>
        </w:rPr>
        <w:t>fir</w:t>
      </w:r>
      <w:r w:rsidRPr="009C06D8">
        <w:rPr>
          <w:sz w:val="22"/>
          <w:szCs w:val="22"/>
          <w:lang w:val="de-CH"/>
        </w:rPr>
        <w:t xml:space="preserve"> déi </w:t>
      </w:r>
      <w:r w:rsidRPr="0094412C">
        <w:rPr>
          <w:b/>
          <w:sz w:val="22"/>
          <w:szCs w:val="22"/>
          <w:lang w:val="de-CH"/>
        </w:rPr>
        <w:t>geplangte Steewollfabrick definitf net zu Suessem</w:t>
      </w:r>
      <w:r w:rsidRPr="009C06D8">
        <w:rPr>
          <w:sz w:val="22"/>
          <w:szCs w:val="22"/>
          <w:lang w:val="de-CH"/>
        </w:rPr>
        <w:t>, mee am Frankräich e puer Kilometer südlech vun Diddenuewen (Thionville)</w:t>
      </w:r>
      <w:r w:rsidR="005673DB">
        <w:rPr>
          <w:sz w:val="22"/>
          <w:szCs w:val="22"/>
          <w:lang w:val="de-CH"/>
        </w:rPr>
        <w:t xml:space="preserve"> ze bauen</w:t>
      </w:r>
      <w:r w:rsidRPr="009C06D8">
        <w:rPr>
          <w:sz w:val="22"/>
          <w:szCs w:val="22"/>
          <w:lang w:val="de-CH"/>
        </w:rPr>
        <w:t>.</w:t>
      </w:r>
      <w:r w:rsidR="00395C95" w:rsidRPr="00395C95">
        <w:rPr>
          <w:sz w:val="22"/>
          <w:szCs w:val="22"/>
          <w:lang w:val="de-DE"/>
        </w:rPr>
        <w:t xml:space="preserve"> </w:t>
      </w:r>
    </w:p>
    <w:p w14:paraId="706C2DAE" w14:textId="77777777" w:rsidR="00303980" w:rsidRDefault="00303980" w:rsidP="00290FFA">
      <w:pPr>
        <w:jc w:val="both"/>
        <w:rPr>
          <w:sz w:val="22"/>
          <w:szCs w:val="22"/>
          <w:lang w:val="de-DE"/>
        </w:rPr>
      </w:pPr>
    </w:p>
    <w:p w14:paraId="00C2E888" w14:textId="7F19DDE7" w:rsidR="0061701C" w:rsidRPr="009C06D8" w:rsidRDefault="00395C95" w:rsidP="00290FFA">
      <w:pPr>
        <w:jc w:val="both"/>
        <w:rPr>
          <w:sz w:val="22"/>
          <w:szCs w:val="22"/>
          <w:lang w:val="de-CH"/>
        </w:rPr>
      </w:pPr>
      <w:r>
        <w:rPr>
          <w:sz w:val="22"/>
          <w:szCs w:val="22"/>
          <w:lang w:val="de-DE"/>
        </w:rPr>
        <w:t>K</w:t>
      </w:r>
      <w:r w:rsidRPr="00395C95">
        <w:rPr>
          <w:sz w:val="22"/>
          <w:szCs w:val="22"/>
          <w:lang w:val="de-DE"/>
        </w:rPr>
        <w:t>eng weider Fabrick op dëser Plaz also, déi d'Gesondheet vu Mënsch, Natur an Ëmwelt, och wäit iwwert d'Grenze vun der Gemeng Suessem eräus, weider an engem äusserst bedenkleche Mooss belaascht hätt. Dat ass eng gutt Noriicht !</w:t>
      </w:r>
    </w:p>
    <w:p w14:paraId="651BC1E4" w14:textId="77777777" w:rsidR="009C06D8" w:rsidRPr="009C06D8" w:rsidRDefault="009C06D8" w:rsidP="00760684">
      <w:pPr>
        <w:jc w:val="center"/>
        <w:rPr>
          <w:b/>
          <w:sz w:val="22"/>
          <w:szCs w:val="22"/>
          <w:lang w:val="de-DE"/>
        </w:rPr>
      </w:pPr>
    </w:p>
    <w:p w14:paraId="270FE69F" w14:textId="1F0C8732" w:rsidR="00290FFA" w:rsidRPr="00471FCE" w:rsidRDefault="008149FC" w:rsidP="00760684">
      <w:pPr>
        <w:jc w:val="center"/>
        <w:rPr>
          <w:b/>
          <w:szCs w:val="22"/>
          <w:lang w:val="de-DE"/>
        </w:rPr>
      </w:pPr>
      <w:r w:rsidRPr="00471FCE">
        <w:rPr>
          <w:b/>
          <w:szCs w:val="22"/>
          <w:lang w:val="de-DE"/>
        </w:rPr>
        <w:t>GRÉNG WIERKT !</w:t>
      </w:r>
    </w:p>
    <w:p w14:paraId="280F2B58" w14:textId="09FC919D" w:rsidR="008149FC" w:rsidRPr="009C06D8" w:rsidRDefault="008149FC" w:rsidP="00290FFA">
      <w:pPr>
        <w:jc w:val="both"/>
        <w:rPr>
          <w:sz w:val="22"/>
          <w:szCs w:val="22"/>
          <w:lang w:val="de-DE"/>
        </w:rPr>
      </w:pPr>
    </w:p>
    <w:p w14:paraId="250CAEAD" w14:textId="1EE67911" w:rsidR="009B6356" w:rsidRDefault="00395C95" w:rsidP="009B6356">
      <w:pPr>
        <w:jc w:val="both"/>
        <w:rPr>
          <w:b/>
          <w:sz w:val="22"/>
          <w:szCs w:val="22"/>
          <w:lang w:val="de-DE"/>
        </w:rPr>
      </w:pPr>
      <w:r w:rsidRPr="00395C95">
        <w:rPr>
          <w:sz w:val="22"/>
          <w:szCs w:val="22"/>
          <w:lang w:val="de-DE"/>
        </w:rPr>
        <w:t xml:space="preserve">Et ass awer kloer, datt Lëtzebuerg eng diversifizéiert Wirtschaftsstruktur mat eben och Industriebetriber brauch; mee mat Betriber, déi </w:t>
      </w:r>
      <w:r w:rsidRPr="00471FCE">
        <w:rPr>
          <w:b/>
          <w:sz w:val="22"/>
          <w:szCs w:val="22"/>
          <w:lang w:val="de-DE"/>
        </w:rPr>
        <w:t>nohalteg, energieeffizient, ëmweltfrëndlech an innovativ</w:t>
      </w:r>
      <w:r w:rsidRPr="00395C95">
        <w:rPr>
          <w:sz w:val="22"/>
          <w:szCs w:val="22"/>
          <w:lang w:val="de-DE"/>
        </w:rPr>
        <w:t xml:space="preserve"> Produktiounsmethoden uwenden. </w:t>
      </w:r>
      <w:r w:rsidRPr="00471FCE">
        <w:rPr>
          <w:b/>
          <w:sz w:val="22"/>
          <w:szCs w:val="22"/>
          <w:lang w:val="de-DE"/>
        </w:rPr>
        <w:t xml:space="preserve">Och dës Betriber schafen Aarbechtsplazen a Steierrecetten, awer mat vill manner Niewewierkungen. </w:t>
      </w:r>
    </w:p>
    <w:p w14:paraId="4C812042" w14:textId="2C20E525" w:rsidR="00471FCE" w:rsidRPr="00471FCE" w:rsidRDefault="00471FCE" w:rsidP="009B6356">
      <w:pPr>
        <w:jc w:val="both"/>
        <w:rPr>
          <w:b/>
          <w:sz w:val="22"/>
          <w:szCs w:val="22"/>
          <w:lang w:val="de-DE"/>
        </w:rPr>
      </w:pPr>
    </w:p>
    <w:p w14:paraId="17C58C4D" w14:textId="05037C36" w:rsidR="007650EC" w:rsidRDefault="00303980" w:rsidP="007650EC">
      <w:pPr>
        <w:jc w:val="both"/>
        <w:rPr>
          <w:sz w:val="22"/>
          <w:szCs w:val="22"/>
          <w:lang w:val="de-DE"/>
        </w:rPr>
      </w:pPr>
      <w:r>
        <w:rPr>
          <w:noProof/>
          <w:sz w:val="22"/>
          <w:szCs w:val="22"/>
          <w:lang w:val="de-DE"/>
        </w:rPr>
        <w:drawing>
          <wp:anchor distT="0" distB="0" distL="114300" distR="114300" simplePos="0" relativeHeight="251664384" behindDoc="0" locked="0" layoutInCell="1" allowOverlap="1" wp14:anchorId="1C8085CE" wp14:editId="1BB44F76">
            <wp:simplePos x="0" y="0"/>
            <wp:positionH relativeFrom="margin">
              <wp:posOffset>4923790</wp:posOffset>
            </wp:positionH>
            <wp:positionV relativeFrom="margin">
              <wp:posOffset>4813300</wp:posOffset>
            </wp:positionV>
            <wp:extent cx="2058670" cy="1664335"/>
            <wp:effectExtent l="0" t="0" r="0" b="1206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onomie-circulaire-F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670" cy="1664335"/>
                    </a:xfrm>
                    <a:prstGeom prst="rect">
                      <a:avLst/>
                    </a:prstGeom>
                  </pic:spPr>
                </pic:pic>
              </a:graphicData>
            </a:graphic>
            <wp14:sizeRelH relativeFrom="margin">
              <wp14:pctWidth>0</wp14:pctWidth>
            </wp14:sizeRelH>
            <wp14:sizeRelV relativeFrom="margin">
              <wp14:pctHeight>0</wp14:pctHeight>
            </wp14:sizeRelV>
          </wp:anchor>
        </w:drawing>
      </w:r>
      <w:r w:rsidR="009B6356" w:rsidRPr="009C06D8">
        <w:rPr>
          <w:sz w:val="22"/>
          <w:szCs w:val="22"/>
          <w:lang w:val="de-DE"/>
        </w:rPr>
        <w:t xml:space="preserve">Déi gréng wëlle </w:t>
      </w:r>
      <w:r w:rsidR="009B6356">
        <w:rPr>
          <w:sz w:val="22"/>
          <w:szCs w:val="22"/>
          <w:lang w:val="de-DE"/>
        </w:rPr>
        <w:t xml:space="preserve">weder </w:t>
      </w:r>
      <w:r w:rsidR="009B6356" w:rsidRPr="009C06D8">
        <w:rPr>
          <w:sz w:val="22"/>
          <w:szCs w:val="22"/>
          <w:lang w:val="de-DE"/>
        </w:rPr>
        <w:t>Knauf</w:t>
      </w:r>
      <w:r w:rsidR="009B6356">
        <w:rPr>
          <w:sz w:val="22"/>
          <w:szCs w:val="22"/>
          <w:lang w:val="de-DE"/>
        </w:rPr>
        <w:t xml:space="preserve">, nach </w:t>
      </w:r>
      <w:r w:rsidR="009B6356" w:rsidRPr="009C06D8">
        <w:rPr>
          <w:sz w:val="22"/>
          <w:szCs w:val="22"/>
          <w:lang w:val="de-DE"/>
        </w:rPr>
        <w:t>anere méiglechen Investisseuren</w:t>
      </w:r>
      <w:r w:rsidR="009B6356">
        <w:rPr>
          <w:sz w:val="22"/>
          <w:szCs w:val="22"/>
          <w:lang w:val="de-DE"/>
        </w:rPr>
        <w:t xml:space="preserve"> d’Dier </w:t>
      </w:r>
      <w:r w:rsidR="009B6356" w:rsidRPr="009C06D8">
        <w:rPr>
          <w:sz w:val="22"/>
          <w:szCs w:val="22"/>
          <w:lang w:val="de-DE"/>
        </w:rPr>
        <w:t>virun der Nues zouklaken, am Géigendeel, mär wëllen se ri</w:t>
      </w:r>
      <w:r w:rsidR="00471FCE">
        <w:rPr>
          <w:sz w:val="22"/>
          <w:szCs w:val="22"/>
          <w:lang w:val="de-DE"/>
        </w:rPr>
        <w:t xml:space="preserve">segrouss </w:t>
      </w:r>
      <w:r w:rsidR="009B6356" w:rsidRPr="009C06D8">
        <w:rPr>
          <w:sz w:val="22"/>
          <w:szCs w:val="22"/>
          <w:lang w:val="de-DE"/>
        </w:rPr>
        <w:t>opmaache fir all déi, déi mat eis de richtege Schrëtt duerch dës Dier wëlle maachen.</w:t>
      </w:r>
      <w:r w:rsidR="007650EC" w:rsidRPr="007650EC">
        <w:rPr>
          <w:sz w:val="22"/>
          <w:szCs w:val="22"/>
          <w:lang w:val="de-DE"/>
        </w:rPr>
        <w:t xml:space="preserve"> </w:t>
      </w:r>
    </w:p>
    <w:p w14:paraId="4A4AEAA9" w14:textId="0E704EBA" w:rsidR="00471FCE" w:rsidRDefault="00471FCE" w:rsidP="007650EC">
      <w:pPr>
        <w:jc w:val="both"/>
        <w:rPr>
          <w:sz w:val="22"/>
          <w:szCs w:val="22"/>
          <w:lang w:val="de-DE"/>
        </w:rPr>
      </w:pPr>
    </w:p>
    <w:p w14:paraId="793F1753" w14:textId="46661E12" w:rsidR="00471FCE" w:rsidRDefault="00471FCE" w:rsidP="007650EC">
      <w:pPr>
        <w:jc w:val="both"/>
        <w:rPr>
          <w:sz w:val="22"/>
          <w:szCs w:val="22"/>
          <w:lang w:val="de-DE"/>
        </w:rPr>
      </w:pPr>
      <w:r>
        <w:rPr>
          <w:sz w:val="22"/>
          <w:szCs w:val="22"/>
          <w:lang w:val="de-DE"/>
        </w:rPr>
        <w:t>D</w:t>
      </w:r>
      <w:r w:rsidR="007650EC">
        <w:rPr>
          <w:sz w:val="22"/>
          <w:szCs w:val="22"/>
          <w:lang w:val="de-DE"/>
        </w:rPr>
        <w:t xml:space="preserve">e Staat an d’Gemengen </w:t>
      </w:r>
      <w:r>
        <w:rPr>
          <w:sz w:val="22"/>
          <w:szCs w:val="22"/>
          <w:lang w:val="de-DE"/>
        </w:rPr>
        <w:t xml:space="preserve">mussen </w:t>
      </w:r>
      <w:r w:rsidR="007650EC">
        <w:rPr>
          <w:sz w:val="22"/>
          <w:szCs w:val="22"/>
          <w:lang w:val="de-DE"/>
        </w:rPr>
        <w:t xml:space="preserve">zesumme mat Akteuren aus der Wirtschaft wéi der FEDIL, </w:t>
      </w:r>
      <w:r w:rsidR="007650EC" w:rsidRPr="009C06D8">
        <w:rPr>
          <w:sz w:val="22"/>
          <w:szCs w:val="22"/>
          <w:lang w:val="de-DE"/>
        </w:rPr>
        <w:t>Initiative</w:t>
      </w:r>
      <w:r w:rsidR="007650EC">
        <w:rPr>
          <w:sz w:val="22"/>
          <w:szCs w:val="22"/>
          <w:lang w:val="de-DE"/>
        </w:rPr>
        <w:t>n</w:t>
      </w:r>
      <w:r w:rsidR="007650EC" w:rsidRPr="009C06D8">
        <w:rPr>
          <w:sz w:val="22"/>
          <w:szCs w:val="22"/>
          <w:lang w:val="de-DE"/>
        </w:rPr>
        <w:t xml:space="preserve"> ënnerstë</w:t>
      </w:r>
      <w:r w:rsidR="007650EC">
        <w:rPr>
          <w:sz w:val="22"/>
          <w:szCs w:val="22"/>
          <w:lang w:val="de-DE"/>
        </w:rPr>
        <w:t>tzen</w:t>
      </w:r>
      <w:r w:rsidR="007650EC" w:rsidRPr="009C06D8">
        <w:rPr>
          <w:sz w:val="22"/>
          <w:szCs w:val="22"/>
          <w:lang w:val="de-DE"/>
        </w:rPr>
        <w:t xml:space="preserve">, </w:t>
      </w:r>
      <w:r w:rsidR="007650EC">
        <w:rPr>
          <w:sz w:val="22"/>
          <w:szCs w:val="22"/>
          <w:lang w:val="de-DE"/>
        </w:rPr>
        <w:t xml:space="preserve">bei deene </w:t>
      </w:r>
      <w:r w:rsidR="007650EC" w:rsidRPr="009C06D8">
        <w:rPr>
          <w:sz w:val="22"/>
          <w:szCs w:val="22"/>
          <w:lang w:val="de-DE"/>
        </w:rPr>
        <w:t xml:space="preserve">grouss </w:t>
      </w:r>
      <w:r>
        <w:rPr>
          <w:sz w:val="22"/>
          <w:szCs w:val="22"/>
          <w:lang w:val="de-DE"/>
        </w:rPr>
        <w:t xml:space="preserve">a manner grouss </w:t>
      </w:r>
      <w:r w:rsidR="007650EC" w:rsidRPr="009C06D8">
        <w:rPr>
          <w:sz w:val="22"/>
          <w:szCs w:val="22"/>
          <w:lang w:val="de-DE"/>
        </w:rPr>
        <w:t xml:space="preserve">Betriber an d’Fuerschung oder awer direkt an d’Produktioun vun ëmweltfrëndlechen a nohaltege Produkter investéieren. </w:t>
      </w:r>
    </w:p>
    <w:p w14:paraId="28F23A04" w14:textId="0CB9B8AF" w:rsidR="00471FCE" w:rsidRDefault="00471FCE" w:rsidP="007650EC">
      <w:pPr>
        <w:jc w:val="both"/>
        <w:rPr>
          <w:sz w:val="22"/>
          <w:szCs w:val="22"/>
          <w:lang w:val="de-DE"/>
        </w:rPr>
      </w:pPr>
    </w:p>
    <w:p w14:paraId="563AE7FE" w14:textId="24FD31D3" w:rsidR="007650EC" w:rsidRPr="00395C95" w:rsidRDefault="007650EC" w:rsidP="007650EC">
      <w:pPr>
        <w:jc w:val="both"/>
        <w:rPr>
          <w:sz w:val="22"/>
          <w:szCs w:val="22"/>
          <w:lang w:val="de-DE"/>
        </w:rPr>
      </w:pPr>
      <w:r w:rsidRPr="009C06D8">
        <w:rPr>
          <w:sz w:val="22"/>
          <w:szCs w:val="22"/>
          <w:lang w:val="de-DE"/>
        </w:rPr>
        <w:t>A firwat net op der Gadderscheier?</w:t>
      </w:r>
      <w:r w:rsidRPr="009B6356">
        <w:rPr>
          <w:sz w:val="22"/>
          <w:szCs w:val="22"/>
          <w:lang w:val="de-DE"/>
        </w:rPr>
        <w:t xml:space="preserve"> </w:t>
      </w:r>
      <w:r w:rsidRPr="00395C95">
        <w:rPr>
          <w:sz w:val="22"/>
          <w:szCs w:val="22"/>
          <w:lang w:val="de-DE"/>
        </w:rPr>
        <w:t>D'Chance dierf also elo net verpasst ginn fir esou Betriber op deenen Terrain'en unzesidelen, déi de Wirtschaftsminister fir d'Famill Knauf virgesinn hat.</w:t>
      </w:r>
    </w:p>
    <w:p w14:paraId="09014885" w14:textId="64940B61" w:rsidR="0081704F" w:rsidRPr="009C06D8" w:rsidRDefault="0081704F" w:rsidP="00290FFA">
      <w:pPr>
        <w:jc w:val="both"/>
        <w:rPr>
          <w:sz w:val="22"/>
          <w:szCs w:val="22"/>
          <w:lang w:val="de-DE"/>
        </w:rPr>
      </w:pPr>
    </w:p>
    <w:p w14:paraId="6E338737" w14:textId="7C87899D" w:rsidR="007650EC" w:rsidRDefault="007650EC" w:rsidP="007650EC">
      <w:pPr>
        <w:jc w:val="both"/>
        <w:rPr>
          <w:sz w:val="22"/>
          <w:szCs w:val="22"/>
          <w:lang w:val="de-CH"/>
        </w:rPr>
      </w:pPr>
      <w:r w:rsidRPr="009C06D8">
        <w:rPr>
          <w:sz w:val="22"/>
          <w:szCs w:val="22"/>
          <w:lang w:val="de-DE"/>
        </w:rPr>
        <w:t xml:space="preserve">Dofir hunn déi gréng dem Schäfferot och proposéiert fir </w:t>
      </w:r>
      <w:r w:rsidRPr="009C06D8">
        <w:rPr>
          <w:sz w:val="22"/>
          <w:szCs w:val="22"/>
          <w:lang w:val="de-CH"/>
        </w:rPr>
        <w:t xml:space="preserve">mam Wirtschaftsminister an ee </w:t>
      </w:r>
      <w:r w:rsidRPr="009C06D8">
        <w:rPr>
          <w:b/>
          <w:sz w:val="22"/>
          <w:szCs w:val="22"/>
          <w:lang w:val="de-CH"/>
        </w:rPr>
        <w:t>konstruktiven Dialog</w:t>
      </w:r>
      <w:r w:rsidRPr="009C06D8">
        <w:rPr>
          <w:sz w:val="22"/>
          <w:szCs w:val="22"/>
          <w:lang w:val="de-CH"/>
        </w:rPr>
        <w:t xml:space="preserve"> ze trieden an zesumme </w:t>
      </w:r>
      <w:r w:rsidRPr="009C06D8">
        <w:rPr>
          <w:b/>
          <w:sz w:val="22"/>
          <w:szCs w:val="22"/>
          <w:lang w:val="de-CH"/>
        </w:rPr>
        <w:t>mat</w:t>
      </w:r>
      <w:r w:rsidRPr="009C06D8">
        <w:rPr>
          <w:sz w:val="22"/>
          <w:szCs w:val="22"/>
          <w:lang w:val="de-CH"/>
        </w:rPr>
        <w:t xml:space="preserve"> him an den Acteuren aus </w:t>
      </w:r>
      <w:r w:rsidRPr="009C06D8">
        <w:rPr>
          <w:b/>
          <w:sz w:val="22"/>
          <w:szCs w:val="22"/>
          <w:lang w:val="de-CH"/>
        </w:rPr>
        <w:t>Industrie a Fuerschung</w:t>
      </w:r>
      <w:r w:rsidRPr="009C06D8">
        <w:rPr>
          <w:sz w:val="22"/>
          <w:szCs w:val="22"/>
          <w:lang w:val="de-CH"/>
        </w:rPr>
        <w:t xml:space="preserve"> (LIST, UNI.LU, ...)</w:t>
      </w:r>
      <w:r w:rsidRPr="009C06D8">
        <w:rPr>
          <w:rStyle w:val="Funotenzeichen"/>
          <w:sz w:val="22"/>
          <w:szCs w:val="22"/>
          <w:lang w:val="de-CH"/>
        </w:rPr>
        <w:footnoteReference w:id="4"/>
      </w:r>
      <w:r w:rsidRPr="009C06D8">
        <w:rPr>
          <w:sz w:val="22"/>
          <w:szCs w:val="22"/>
          <w:lang w:val="de-CH"/>
        </w:rPr>
        <w:t xml:space="preserve"> an dësem Sënn no Léisungen ze sichen.</w:t>
      </w:r>
    </w:p>
    <w:p w14:paraId="6CBD0412" w14:textId="21628C21" w:rsidR="007650EC" w:rsidRPr="009C06D8" w:rsidRDefault="007650EC" w:rsidP="007650EC">
      <w:pPr>
        <w:jc w:val="both"/>
        <w:rPr>
          <w:sz w:val="22"/>
          <w:szCs w:val="22"/>
          <w:lang w:val="de-CH"/>
        </w:rPr>
      </w:pPr>
    </w:p>
    <w:p w14:paraId="389DDF8F" w14:textId="5AAC46C3" w:rsidR="00471FCE" w:rsidRDefault="00303980" w:rsidP="001C601C">
      <w:pPr>
        <w:jc w:val="both"/>
        <w:rPr>
          <w:sz w:val="22"/>
          <w:szCs w:val="22"/>
          <w:lang w:val="de-DE"/>
        </w:rPr>
      </w:pPr>
      <w:r w:rsidRPr="009C06D8">
        <w:rPr>
          <w:noProof/>
          <w:sz w:val="22"/>
          <w:szCs w:val="22"/>
          <w:lang w:val="de-DE"/>
        </w:rPr>
        <w:drawing>
          <wp:anchor distT="0" distB="0" distL="114300" distR="114300" simplePos="0" relativeHeight="251661312" behindDoc="0" locked="0" layoutInCell="1" allowOverlap="1" wp14:anchorId="229C8B0C" wp14:editId="5A270F89">
            <wp:simplePos x="0" y="0"/>
            <wp:positionH relativeFrom="margin">
              <wp:posOffset>4925060</wp:posOffset>
            </wp:positionH>
            <wp:positionV relativeFrom="margin">
              <wp:posOffset>8587740</wp:posOffset>
            </wp:positionV>
            <wp:extent cx="1116965" cy="1488440"/>
            <wp:effectExtent l="0" t="0" r="635" b="1016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ustoffe-miscanth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965" cy="1488440"/>
                    </a:xfrm>
                    <a:prstGeom prst="rect">
                      <a:avLst/>
                    </a:prstGeom>
                  </pic:spPr>
                </pic:pic>
              </a:graphicData>
            </a:graphic>
            <wp14:sizeRelH relativeFrom="margin">
              <wp14:pctWidth>0</wp14:pctWidth>
            </wp14:sizeRelH>
            <wp14:sizeRelV relativeFrom="margin">
              <wp14:pctHeight>0</wp14:pctHeight>
            </wp14:sizeRelV>
          </wp:anchor>
        </w:drawing>
      </w:r>
      <w:r w:rsidR="00DF5364" w:rsidRPr="009C06D8">
        <w:rPr>
          <w:b/>
          <w:sz w:val="22"/>
          <w:szCs w:val="22"/>
          <w:lang w:val="de-DE"/>
        </w:rPr>
        <w:t>Alternativen</w:t>
      </w:r>
      <w:r w:rsidR="00DF5364" w:rsidRPr="009C06D8">
        <w:rPr>
          <w:sz w:val="22"/>
          <w:szCs w:val="22"/>
          <w:lang w:val="de-DE"/>
        </w:rPr>
        <w:t xml:space="preserve"> zu Styropor, Steen- a Glaswoll</w:t>
      </w:r>
      <w:r w:rsidR="001C601C" w:rsidRPr="009C06D8">
        <w:rPr>
          <w:sz w:val="22"/>
          <w:szCs w:val="22"/>
          <w:lang w:val="de-DE"/>
        </w:rPr>
        <w:t xml:space="preserve"> </w:t>
      </w:r>
      <w:r w:rsidR="00DF5364" w:rsidRPr="009C06D8">
        <w:rPr>
          <w:sz w:val="22"/>
          <w:szCs w:val="22"/>
          <w:lang w:val="de-DE"/>
        </w:rPr>
        <w:t xml:space="preserve">gëtt et der haut </w:t>
      </w:r>
      <w:r w:rsidR="00471FCE">
        <w:rPr>
          <w:sz w:val="22"/>
          <w:szCs w:val="22"/>
          <w:lang w:val="de-DE"/>
        </w:rPr>
        <w:t xml:space="preserve">jo </w:t>
      </w:r>
      <w:r w:rsidR="001C601C" w:rsidRPr="009C06D8">
        <w:rPr>
          <w:sz w:val="22"/>
          <w:szCs w:val="22"/>
          <w:lang w:val="de-DE"/>
        </w:rPr>
        <w:t>schon</w:t>
      </w:r>
      <w:r w:rsidR="001F7CFA" w:rsidRPr="009C06D8">
        <w:rPr>
          <w:sz w:val="22"/>
          <w:szCs w:val="22"/>
          <w:lang w:val="de-DE"/>
        </w:rPr>
        <w:t>n</w:t>
      </w:r>
      <w:r w:rsidR="001C601C" w:rsidRPr="009C06D8">
        <w:rPr>
          <w:sz w:val="22"/>
          <w:szCs w:val="22"/>
          <w:lang w:val="de-DE"/>
        </w:rPr>
        <w:t xml:space="preserve"> </w:t>
      </w:r>
      <w:r w:rsidR="00DF5364" w:rsidRPr="009C06D8">
        <w:rPr>
          <w:sz w:val="22"/>
          <w:szCs w:val="22"/>
          <w:lang w:val="de-DE"/>
        </w:rPr>
        <w:t>eng</w:t>
      </w:r>
      <w:r w:rsidR="001C601C" w:rsidRPr="009C06D8">
        <w:rPr>
          <w:sz w:val="22"/>
          <w:szCs w:val="22"/>
          <w:lang w:val="de-DE"/>
        </w:rPr>
        <w:t xml:space="preserve"> ganz </w:t>
      </w:r>
      <w:r w:rsidR="00DF5364" w:rsidRPr="009C06D8">
        <w:rPr>
          <w:sz w:val="22"/>
          <w:szCs w:val="22"/>
          <w:lang w:val="de-DE"/>
        </w:rPr>
        <w:t>Partie</w:t>
      </w:r>
      <w:r w:rsidR="001C601C" w:rsidRPr="009C06D8">
        <w:rPr>
          <w:sz w:val="22"/>
          <w:szCs w:val="22"/>
          <w:lang w:val="de-DE"/>
        </w:rPr>
        <w:t xml:space="preserve"> wéi z.B. Dämmstoffer op Basis vun Holz- oder Schofswoll, </w:t>
      </w:r>
      <w:r w:rsidR="0049788F" w:rsidRPr="009C06D8">
        <w:rPr>
          <w:sz w:val="22"/>
          <w:szCs w:val="22"/>
          <w:lang w:val="de-DE"/>
        </w:rPr>
        <w:t xml:space="preserve">vu </w:t>
      </w:r>
      <w:r w:rsidR="001C601C" w:rsidRPr="009C06D8">
        <w:rPr>
          <w:sz w:val="22"/>
          <w:szCs w:val="22"/>
          <w:lang w:val="de-DE"/>
        </w:rPr>
        <w:t xml:space="preserve">Flachs, Hanf, Schilf oder </w:t>
      </w:r>
      <w:r w:rsidR="0049788F" w:rsidRPr="009C06D8">
        <w:rPr>
          <w:sz w:val="22"/>
          <w:szCs w:val="22"/>
          <w:lang w:val="de-DE"/>
        </w:rPr>
        <w:t xml:space="preserve">och vu </w:t>
      </w:r>
      <w:r w:rsidR="001C601C" w:rsidRPr="009C06D8">
        <w:rPr>
          <w:sz w:val="22"/>
          <w:szCs w:val="22"/>
          <w:lang w:val="de-DE"/>
        </w:rPr>
        <w:t>Kork</w:t>
      </w:r>
      <w:r w:rsidR="00D7537B" w:rsidRPr="009C06D8">
        <w:rPr>
          <w:sz w:val="22"/>
          <w:szCs w:val="22"/>
          <w:lang w:val="de-DE"/>
        </w:rPr>
        <w:t>. All dës Materialien si nowuessend Rohstoffer</w:t>
      </w:r>
      <w:r w:rsidR="00D7537B" w:rsidRPr="009C06D8">
        <w:rPr>
          <w:rStyle w:val="Funotenzeichen"/>
          <w:sz w:val="22"/>
          <w:szCs w:val="22"/>
          <w:lang w:val="de-DE"/>
        </w:rPr>
        <w:footnoteReference w:id="5"/>
      </w:r>
      <w:r w:rsidR="00D7537B" w:rsidRPr="009C06D8">
        <w:rPr>
          <w:sz w:val="22"/>
          <w:szCs w:val="22"/>
          <w:lang w:val="de-DE"/>
        </w:rPr>
        <w:t>.</w:t>
      </w:r>
      <w:r w:rsidR="00DF5364" w:rsidRPr="009C06D8">
        <w:rPr>
          <w:sz w:val="22"/>
          <w:szCs w:val="22"/>
          <w:lang w:val="de-DE"/>
        </w:rPr>
        <w:t xml:space="preserve"> </w:t>
      </w:r>
    </w:p>
    <w:p w14:paraId="0C43D9C5" w14:textId="77777777" w:rsidR="00D32340" w:rsidRDefault="00303980" w:rsidP="001C601C">
      <w:pPr>
        <w:jc w:val="both"/>
        <w:rPr>
          <w:sz w:val="22"/>
          <w:szCs w:val="22"/>
          <w:lang w:val="de-DE"/>
        </w:rPr>
      </w:pPr>
      <w:r w:rsidRPr="009C06D8">
        <w:rPr>
          <w:noProof/>
          <w:sz w:val="22"/>
          <w:szCs w:val="22"/>
          <w:lang w:val="de-DE"/>
        </w:rPr>
        <w:drawing>
          <wp:anchor distT="0" distB="0" distL="114300" distR="114300" simplePos="0" relativeHeight="251660288" behindDoc="0" locked="0" layoutInCell="1" allowOverlap="1" wp14:anchorId="19680FAB" wp14:editId="75CD8B61">
            <wp:simplePos x="0" y="0"/>
            <wp:positionH relativeFrom="margin">
              <wp:posOffset>7897495</wp:posOffset>
            </wp:positionH>
            <wp:positionV relativeFrom="margin">
              <wp:posOffset>9505315</wp:posOffset>
            </wp:positionV>
            <wp:extent cx="1587500" cy="1292225"/>
            <wp:effectExtent l="0" t="0" r="12700" b="317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canthus-arten.jpg"/>
                    <pic:cNvPicPr/>
                  </pic:nvPicPr>
                  <pic:blipFill rotWithShape="1">
                    <a:blip r:embed="rId12" cstate="print">
                      <a:extLst>
                        <a:ext uri="{28A0092B-C50C-407E-A947-70E740481C1C}">
                          <a14:useLocalDpi xmlns:a14="http://schemas.microsoft.com/office/drawing/2010/main" val="0"/>
                        </a:ext>
                      </a:extLst>
                    </a:blip>
                    <a:srcRect l="7885"/>
                    <a:stretch/>
                  </pic:blipFill>
                  <pic:spPr bwMode="auto">
                    <a:xfrm>
                      <a:off x="0" y="0"/>
                      <a:ext cx="1587500" cy="129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85E5B" w14:textId="22060DD2" w:rsidR="0081704F" w:rsidRPr="009C06D8" w:rsidRDefault="00214F69" w:rsidP="001C601C">
      <w:pPr>
        <w:jc w:val="both"/>
        <w:rPr>
          <w:sz w:val="22"/>
          <w:szCs w:val="22"/>
          <w:lang w:val="de-DE"/>
        </w:rPr>
      </w:pPr>
      <w:r w:rsidRPr="009C06D8">
        <w:rPr>
          <w:sz w:val="22"/>
          <w:szCs w:val="22"/>
          <w:lang w:val="de-DE"/>
        </w:rPr>
        <w:t>Och zu Lëtzebuerg</w:t>
      </w:r>
      <w:r w:rsidR="00DF5364" w:rsidRPr="009C06D8">
        <w:rPr>
          <w:sz w:val="22"/>
          <w:szCs w:val="22"/>
          <w:lang w:val="de-DE"/>
        </w:rPr>
        <w:t xml:space="preserve"> deet sec</w:t>
      </w:r>
      <w:r w:rsidR="0049788F" w:rsidRPr="009C06D8">
        <w:rPr>
          <w:sz w:val="22"/>
          <w:szCs w:val="22"/>
          <w:lang w:val="de-DE"/>
        </w:rPr>
        <w:t xml:space="preserve">h an deem Beräich </w:t>
      </w:r>
      <w:r w:rsidRPr="009C06D8">
        <w:rPr>
          <w:sz w:val="22"/>
          <w:szCs w:val="22"/>
          <w:lang w:val="de-DE"/>
        </w:rPr>
        <w:t>eppes.</w:t>
      </w:r>
      <w:r w:rsidR="00DF5364" w:rsidRPr="009C06D8">
        <w:rPr>
          <w:sz w:val="22"/>
          <w:szCs w:val="22"/>
          <w:lang w:val="de-DE"/>
        </w:rPr>
        <w:t xml:space="preserve"> </w:t>
      </w:r>
      <w:r w:rsidRPr="009C06D8">
        <w:rPr>
          <w:sz w:val="22"/>
          <w:szCs w:val="22"/>
          <w:lang w:val="de-DE"/>
        </w:rPr>
        <w:t xml:space="preserve">Eng kleng A.s.b.l. ënnersicht </w:t>
      </w:r>
      <w:r w:rsidR="0049788F" w:rsidRPr="009C06D8">
        <w:rPr>
          <w:sz w:val="22"/>
          <w:szCs w:val="22"/>
          <w:lang w:val="de-DE"/>
        </w:rPr>
        <w:t xml:space="preserve">zum Beispill </w:t>
      </w:r>
      <w:r w:rsidRPr="009C06D8">
        <w:rPr>
          <w:sz w:val="22"/>
          <w:szCs w:val="22"/>
          <w:lang w:val="de-DE"/>
        </w:rPr>
        <w:t xml:space="preserve">zënter </w:t>
      </w:r>
      <w:r w:rsidR="00F1236D" w:rsidRPr="009C06D8">
        <w:rPr>
          <w:sz w:val="22"/>
          <w:szCs w:val="22"/>
          <w:lang w:val="de-DE"/>
        </w:rPr>
        <w:t>10 Joer d’</w:t>
      </w:r>
      <w:r w:rsidR="008070B1" w:rsidRPr="009C06D8">
        <w:rPr>
          <w:sz w:val="22"/>
          <w:szCs w:val="22"/>
          <w:lang w:val="de-DE"/>
        </w:rPr>
        <w:t>Uwendungsméiglechkeete</w:t>
      </w:r>
      <w:r w:rsidR="00F1236D" w:rsidRPr="009C06D8">
        <w:rPr>
          <w:sz w:val="22"/>
          <w:szCs w:val="22"/>
          <w:lang w:val="de-DE"/>
        </w:rPr>
        <w:t xml:space="preserve"> vu </w:t>
      </w:r>
      <w:r w:rsidR="00F1236D" w:rsidRPr="009C06D8">
        <w:rPr>
          <w:b/>
          <w:sz w:val="22"/>
          <w:szCs w:val="22"/>
          <w:lang w:val="de-DE"/>
        </w:rPr>
        <w:t>Miscanthus</w:t>
      </w:r>
      <w:r w:rsidR="007F2B6F" w:rsidRPr="009C06D8">
        <w:rPr>
          <w:rStyle w:val="Funotenzeichen"/>
          <w:sz w:val="22"/>
          <w:szCs w:val="22"/>
          <w:lang w:val="de-DE"/>
        </w:rPr>
        <w:footnoteReference w:id="6"/>
      </w:r>
      <w:r w:rsidR="00F1236D" w:rsidRPr="009C06D8">
        <w:rPr>
          <w:sz w:val="22"/>
          <w:szCs w:val="22"/>
          <w:lang w:val="de-DE"/>
        </w:rPr>
        <w:t xml:space="preserve">, enger Planz </w:t>
      </w:r>
      <w:r w:rsidR="007F2B6F" w:rsidRPr="009C06D8">
        <w:rPr>
          <w:sz w:val="22"/>
          <w:szCs w:val="22"/>
          <w:lang w:val="de-DE"/>
        </w:rPr>
        <w:t xml:space="preserve">déi ouni Düngung, Insektiziden a Pestiziden </w:t>
      </w:r>
      <w:r w:rsidR="004B0392" w:rsidRPr="009C06D8">
        <w:rPr>
          <w:sz w:val="22"/>
          <w:szCs w:val="22"/>
          <w:lang w:val="de-DE"/>
        </w:rPr>
        <w:t>a</w:t>
      </w:r>
      <w:r w:rsidR="007F2B6F" w:rsidRPr="009C06D8">
        <w:rPr>
          <w:sz w:val="22"/>
          <w:szCs w:val="22"/>
          <w:lang w:val="de-DE"/>
        </w:rPr>
        <w:t>uskënnt</w:t>
      </w:r>
      <w:r w:rsidR="006361BD" w:rsidRPr="009C06D8">
        <w:rPr>
          <w:sz w:val="22"/>
          <w:szCs w:val="22"/>
          <w:lang w:val="de-DE"/>
        </w:rPr>
        <w:t xml:space="preserve"> a</w:t>
      </w:r>
      <w:r w:rsidR="004B0392" w:rsidRPr="009C06D8">
        <w:rPr>
          <w:sz w:val="22"/>
          <w:szCs w:val="22"/>
          <w:lang w:val="de-DE"/>
        </w:rPr>
        <w:t xml:space="preserve"> sech duercha</w:t>
      </w:r>
      <w:r w:rsidR="007F2B6F" w:rsidRPr="009C06D8">
        <w:rPr>
          <w:sz w:val="22"/>
          <w:szCs w:val="22"/>
          <w:lang w:val="de-DE"/>
        </w:rPr>
        <w:t xml:space="preserve">us eegent fir </w:t>
      </w:r>
      <w:r w:rsidR="0041736F" w:rsidRPr="009C06D8">
        <w:rPr>
          <w:b/>
          <w:sz w:val="22"/>
          <w:szCs w:val="22"/>
          <w:lang w:val="de-DE"/>
        </w:rPr>
        <w:t xml:space="preserve">ëmweltfrëndlech a nohalteg </w:t>
      </w:r>
      <w:r w:rsidR="007F2B6F" w:rsidRPr="009C06D8">
        <w:rPr>
          <w:b/>
          <w:sz w:val="22"/>
          <w:szCs w:val="22"/>
          <w:lang w:val="de-DE"/>
        </w:rPr>
        <w:t>Bau- an Dämmstoffer</w:t>
      </w:r>
      <w:r w:rsidR="003F0C62" w:rsidRPr="009C06D8">
        <w:rPr>
          <w:rStyle w:val="Funotenzeichen"/>
          <w:b/>
          <w:sz w:val="22"/>
          <w:szCs w:val="22"/>
          <w:lang w:val="de-DE"/>
        </w:rPr>
        <w:footnoteReference w:id="7"/>
      </w:r>
      <w:r w:rsidR="007F2B6F" w:rsidRPr="009C06D8">
        <w:rPr>
          <w:sz w:val="22"/>
          <w:szCs w:val="22"/>
          <w:lang w:val="de-DE"/>
        </w:rPr>
        <w:t xml:space="preserve"> hi</w:t>
      </w:r>
      <w:r w:rsidR="001F7CFA" w:rsidRPr="009C06D8">
        <w:rPr>
          <w:sz w:val="22"/>
          <w:szCs w:val="22"/>
          <w:lang w:val="de-DE"/>
        </w:rPr>
        <w:t>e</w:t>
      </w:r>
      <w:r w:rsidR="007F2B6F" w:rsidRPr="009C06D8">
        <w:rPr>
          <w:sz w:val="22"/>
          <w:szCs w:val="22"/>
          <w:lang w:val="de-DE"/>
        </w:rPr>
        <w:t xml:space="preserve">rzestellen. </w:t>
      </w:r>
    </w:p>
    <w:p w14:paraId="22D34DB4" w14:textId="3E117B61" w:rsidR="00786E3F" w:rsidRPr="00EA0FDA" w:rsidRDefault="00303980" w:rsidP="00290FFA">
      <w:pPr>
        <w:jc w:val="both"/>
        <w:rPr>
          <w:sz w:val="22"/>
          <w:szCs w:val="22"/>
          <w:lang w:val="de-DE"/>
        </w:rPr>
      </w:pPr>
      <w:r>
        <w:rPr>
          <w:noProof/>
          <w:lang w:val="de-DE"/>
        </w:rPr>
        <w:drawing>
          <wp:anchor distT="0" distB="0" distL="114300" distR="114300" simplePos="0" relativeHeight="251663360" behindDoc="0" locked="0" layoutInCell="1" allowOverlap="1" wp14:anchorId="277482B7" wp14:editId="7D6C1165">
            <wp:simplePos x="0" y="0"/>
            <wp:positionH relativeFrom="margin">
              <wp:posOffset>4923790</wp:posOffset>
            </wp:positionH>
            <wp:positionV relativeFrom="margin">
              <wp:posOffset>11102340</wp:posOffset>
            </wp:positionV>
            <wp:extent cx="1720215" cy="950595"/>
            <wp:effectExtent l="0" t="0" r="6985"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r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0215" cy="950595"/>
                    </a:xfrm>
                    <a:prstGeom prst="rect">
                      <a:avLst/>
                    </a:prstGeom>
                  </pic:spPr>
                </pic:pic>
              </a:graphicData>
            </a:graphic>
            <wp14:sizeRelH relativeFrom="margin">
              <wp14:pctWidth>0</wp14:pctWidth>
            </wp14:sizeRelH>
            <wp14:sizeRelV relativeFrom="margin">
              <wp14:pctHeight>0</wp14:pctHeight>
            </wp14:sizeRelV>
          </wp:anchor>
        </w:drawing>
      </w:r>
    </w:p>
    <w:p w14:paraId="4975838D" w14:textId="77777777" w:rsidR="009B23B3" w:rsidRDefault="009B23B3" w:rsidP="00290FFA">
      <w:pPr>
        <w:jc w:val="both"/>
        <w:rPr>
          <w:lang w:val="de-CH"/>
        </w:rPr>
      </w:pPr>
    </w:p>
    <w:p w14:paraId="3380DE2F" w14:textId="698C1513" w:rsidR="000C686D" w:rsidRPr="00D9145C" w:rsidRDefault="000C686D" w:rsidP="00290FFA">
      <w:pPr>
        <w:jc w:val="both"/>
        <w:rPr>
          <w:lang w:val="de-CH"/>
        </w:rPr>
      </w:pPr>
      <w:r w:rsidRPr="00D9145C">
        <w:rPr>
          <w:lang w:val="de-CH"/>
        </w:rPr>
        <w:t>Serge Faber</w:t>
      </w:r>
    </w:p>
    <w:p w14:paraId="71D886A4" w14:textId="14699A82" w:rsidR="000C686D" w:rsidRPr="00D9145C" w:rsidRDefault="000C686D" w:rsidP="00290FFA">
      <w:pPr>
        <w:jc w:val="both"/>
        <w:rPr>
          <w:lang w:val="de-CH"/>
        </w:rPr>
      </w:pPr>
      <w:r w:rsidRPr="00D9145C">
        <w:rPr>
          <w:lang w:val="de-CH"/>
        </w:rPr>
        <w:t>déi gréng Suessem</w:t>
      </w:r>
    </w:p>
    <w:p w14:paraId="1AB22C0E" w14:textId="77474B2B" w:rsidR="000C686D" w:rsidRPr="00D9145C" w:rsidRDefault="000C686D" w:rsidP="00290FFA">
      <w:pPr>
        <w:jc w:val="both"/>
        <w:rPr>
          <w:lang w:val="de-DE"/>
        </w:rPr>
      </w:pPr>
      <w:r w:rsidRPr="00D9145C">
        <w:rPr>
          <w:lang w:val="de-CH"/>
        </w:rPr>
        <w:t>Sekretär</w:t>
      </w:r>
    </w:p>
    <w:sectPr w:rsidR="000C686D" w:rsidRPr="00D9145C" w:rsidSect="000E6023">
      <w:pgSz w:w="16840" w:h="23820"/>
      <w:pgMar w:top="340" w:right="982" w:bottom="406" w:left="904" w:header="708" w:footer="708" w:gutter="0"/>
      <w:cols w:num="2" w:space="42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2A464" w14:textId="77777777" w:rsidR="006D3711" w:rsidRDefault="006D3711" w:rsidP="00D7537B">
      <w:r>
        <w:separator/>
      </w:r>
    </w:p>
  </w:endnote>
  <w:endnote w:type="continuationSeparator" w:id="0">
    <w:p w14:paraId="036DF609" w14:textId="77777777" w:rsidR="006D3711" w:rsidRDefault="006D3711" w:rsidP="00D7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vantGarde Bk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C381" w14:textId="77777777" w:rsidR="006D3711" w:rsidRDefault="006D3711" w:rsidP="00D7537B">
      <w:r>
        <w:separator/>
      </w:r>
    </w:p>
  </w:footnote>
  <w:footnote w:type="continuationSeparator" w:id="0">
    <w:p w14:paraId="1A08A87B" w14:textId="77777777" w:rsidR="006D3711" w:rsidRDefault="006D3711" w:rsidP="00D7537B">
      <w:r>
        <w:continuationSeparator/>
      </w:r>
    </w:p>
  </w:footnote>
  <w:footnote w:id="1">
    <w:p w14:paraId="24844ECE" w14:textId="77777777" w:rsidR="0029505F" w:rsidRPr="009C06D8" w:rsidRDefault="0029505F">
      <w:pPr>
        <w:pStyle w:val="Funotentext"/>
        <w:rPr>
          <w:sz w:val="21"/>
          <w:szCs w:val="21"/>
        </w:rPr>
      </w:pPr>
      <w:r w:rsidRPr="009C06D8">
        <w:rPr>
          <w:rStyle w:val="Funotenzeichen"/>
          <w:sz w:val="21"/>
          <w:szCs w:val="21"/>
        </w:rPr>
        <w:footnoteRef/>
      </w:r>
      <w:r w:rsidRPr="009C06D8">
        <w:rPr>
          <w:sz w:val="21"/>
          <w:szCs w:val="21"/>
        </w:rPr>
        <w:t xml:space="preserve"> http://www.luxembourg.public.lu/de/actualites/2016/11/15-rifkin/index.html</w:t>
      </w:r>
    </w:p>
  </w:footnote>
  <w:footnote w:id="2">
    <w:p w14:paraId="7F072019" w14:textId="73CA15A2" w:rsidR="0029505F" w:rsidRPr="009C06D8" w:rsidRDefault="0029505F" w:rsidP="00B639D8">
      <w:pPr>
        <w:jc w:val="both"/>
        <w:rPr>
          <w:i/>
          <w:sz w:val="21"/>
          <w:szCs w:val="21"/>
          <w:lang w:val="fr-LU"/>
        </w:rPr>
      </w:pPr>
      <w:r w:rsidRPr="009C06D8">
        <w:rPr>
          <w:rStyle w:val="Funotenzeichen"/>
          <w:sz w:val="21"/>
          <w:szCs w:val="21"/>
        </w:rPr>
        <w:footnoteRef/>
      </w:r>
      <w:r w:rsidRPr="009C06D8">
        <w:rPr>
          <w:sz w:val="21"/>
          <w:szCs w:val="21"/>
          <w:lang w:val="fr-CH"/>
        </w:rPr>
        <w:t xml:space="preserve"> </w:t>
      </w:r>
      <w:r w:rsidRPr="009C06D8">
        <w:rPr>
          <w:i/>
          <w:sz w:val="21"/>
          <w:szCs w:val="21"/>
          <w:lang w:val="fr-CH"/>
        </w:rPr>
        <w:t>« </w:t>
      </w:r>
      <w:r w:rsidRPr="009C06D8">
        <w:rPr>
          <w:i/>
          <w:sz w:val="21"/>
          <w:szCs w:val="21"/>
          <w:lang w:val="fr-LU"/>
        </w:rPr>
        <w:t xml:space="preserve">Les zones de servitude – urbanisation » comprennent des terrains situés dans les zones urbanisées, les zones destinées à être urbanisées ou dans les zones destinées à rester libres. Des </w:t>
      </w:r>
      <w:r w:rsidRPr="009C06D8">
        <w:rPr>
          <w:b/>
          <w:i/>
          <w:sz w:val="21"/>
          <w:szCs w:val="21"/>
          <w:lang w:val="fr-LU"/>
        </w:rPr>
        <w:t>prescriptions spécifiques</w:t>
      </w:r>
      <w:r w:rsidRPr="009C06D8">
        <w:rPr>
          <w:i/>
          <w:sz w:val="21"/>
          <w:szCs w:val="21"/>
          <w:lang w:val="fr-LU"/>
        </w:rPr>
        <w:t xml:space="preserve"> sont définies pour ces zones dans le plan d’aménagement général </w:t>
      </w:r>
      <w:r w:rsidRPr="009C06D8">
        <w:rPr>
          <w:b/>
          <w:i/>
          <w:sz w:val="21"/>
          <w:szCs w:val="21"/>
          <w:lang w:val="fr-LU"/>
        </w:rPr>
        <w:t>aux fins d’assurer la</w:t>
      </w:r>
      <w:r w:rsidRPr="009C06D8">
        <w:rPr>
          <w:i/>
          <w:sz w:val="21"/>
          <w:szCs w:val="21"/>
          <w:lang w:val="fr-LU"/>
        </w:rPr>
        <w:t xml:space="preserve"> </w:t>
      </w:r>
      <w:r w:rsidRPr="009C06D8">
        <w:rPr>
          <w:b/>
          <w:i/>
          <w:sz w:val="21"/>
          <w:szCs w:val="21"/>
          <w:lang w:val="fr-LU"/>
        </w:rPr>
        <w:t>sauvegarde de la qualité</w:t>
      </w:r>
      <w:r w:rsidRPr="009C06D8">
        <w:rPr>
          <w:i/>
          <w:sz w:val="21"/>
          <w:szCs w:val="21"/>
          <w:lang w:val="fr-LU"/>
        </w:rPr>
        <w:t xml:space="preserve"> urbanistique, ainsi que </w:t>
      </w:r>
      <w:r w:rsidRPr="009C06D8">
        <w:rPr>
          <w:b/>
          <w:i/>
          <w:sz w:val="21"/>
          <w:szCs w:val="21"/>
          <w:lang w:val="fr-LU"/>
        </w:rPr>
        <w:t>de l’environnement naturel</w:t>
      </w:r>
      <w:r w:rsidRPr="009C06D8">
        <w:rPr>
          <w:i/>
          <w:sz w:val="21"/>
          <w:szCs w:val="21"/>
          <w:lang w:val="fr-LU"/>
        </w:rPr>
        <w:t xml:space="preserve"> et du paysage d’une certaine partie du territoire communal. »</w:t>
      </w:r>
    </w:p>
  </w:footnote>
  <w:footnote w:id="3">
    <w:p w14:paraId="798FC3F5" w14:textId="77777777" w:rsidR="002638C0" w:rsidRPr="009C06D8" w:rsidRDefault="002638C0" w:rsidP="002638C0">
      <w:pPr>
        <w:jc w:val="both"/>
        <w:rPr>
          <w:i/>
          <w:sz w:val="21"/>
          <w:szCs w:val="21"/>
          <w:lang w:val="fr-CH"/>
        </w:rPr>
      </w:pPr>
      <w:r w:rsidRPr="009C06D8">
        <w:rPr>
          <w:rStyle w:val="Funotenzeichen"/>
          <w:sz w:val="21"/>
          <w:szCs w:val="21"/>
        </w:rPr>
        <w:footnoteRef/>
      </w:r>
      <w:r w:rsidRPr="009C06D8">
        <w:rPr>
          <w:sz w:val="21"/>
          <w:szCs w:val="21"/>
          <w:lang w:val="fr-CH"/>
        </w:rPr>
        <w:t xml:space="preserve"> </w:t>
      </w:r>
      <w:r w:rsidRPr="009C06D8">
        <w:rPr>
          <w:i/>
          <w:sz w:val="21"/>
          <w:szCs w:val="21"/>
          <w:lang w:val="fr-CH"/>
        </w:rPr>
        <w:t xml:space="preserve">„La zone de servitude « urbanisation – industrie innovatrice » vise à établir et à développer des activités économiques innovatrices dans la zone d’activités au lieu-dit </w:t>
      </w:r>
      <w:r w:rsidRPr="009C06D8">
        <w:rPr>
          <w:i/>
          <w:iCs/>
          <w:sz w:val="21"/>
          <w:szCs w:val="21"/>
          <w:lang w:val="fr-CH"/>
        </w:rPr>
        <w:t>Gadderscheier</w:t>
      </w:r>
      <w:r w:rsidRPr="009C06D8">
        <w:rPr>
          <w:i/>
          <w:sz w:val="21"/>
          <w:szCs w:val="21"/>
          <w:lang w:val="fr-CH"/>
        </w:rPr>
        <w:t xml:space="preserve">. </w:t>
      </w:r>
    </w:p>
    <w:p w14:paraId="1B5D7495" w14:textId="77777777" w:rsidR="002638C0" w:rsidRPr="009C06D8" w:rsidRDefault="002638C0" w:rsidP="002638C0">
      <w:pPr>
        <w:jc w:val="both"/>
        <w:rPr>
          <w:i/>
          <w:sz w:val="21"/>
          <w:szCs w:val="21"/>
          <w:lang w:val="fr-CH"/>
        </w:rPr>
      </w:pPr>
      <w:r w:rsidRPr="009C06D8">
        <w:rPr>
          <w:i/>
          <w:sz w:val="21"/>
          <w:szCs w:val="21"/>
          <w:lang w:val="fr-CH"/>
        </w:rPr>
        <w:t>Les terrains superposés de cette zone sont destinés à accueillir des entreprises contribuant à la décarbonisation de l’économie nationale. Seules sont admises les activités qui ne mettent pas en péril la protection de la qualité de l’air, de la qualité de vie et de la santé humaine.</w:t>
      </w:r>
    </w:p>
    <w:p w14:paraId="6B4E453A" w14:textId="77777777" w:rsidR="002638C0" w:rsidRPr="009C06D8" w:rsidRDefault="002638C0" w:rsidP="002638C0">
      <w:pPr>
        <w:jc w:val="both"/>
        <w:rPr>
          <w:i/>
          <w:sz w:val="21"/>
          <w:szCs w:val="21"/>
          <w:lang w:val="fr-CH"/>
        </w:rPr>
      </w:pPr>
      <w:r w:rsidRPr="009C06D8">
        <w:rPr>
          <w:i/>
          <w:sz w:val="21"/>
          <w:szCs w:val="21"/>
          <w:lang w:val="fr-CH"/>
        </w:rPr>
        <w:t xml:space="preserve">Y sont interdits toutes activités qui ont un impact notable sur la qualité de l’air, tel que défini à travers le Programme National de Qualité de l’Air, dans les localités environnantes. Y sont notamment visés la concentration de poussière, de particules fines, d’oxydes d’azotes, de dioxyde de souffre et d’ammoniaque dans l’air ambiant ainsi que les émissions olfactives. </w:t>
      </w:r>
    </w:p>
    <w:p w14:paraId="4CE33925" w14:textId="3143F11B" w:rsidR="002638C0" w:rsidRPr="009C06D8" w:rsidRDefault="002638C0" w:rsidP="00B639D8">
      <w:pPr>
        <w:jc w:val="both"/>
        <w:rPr>
          <w:sz w:val="21"/>
          <w:szCs w:val="21"/>
          <w:lang w:val="fr-CH"/>
        </w:rPr>
      </w:pPr>
      <w:r w:rsidRPr="009C06D8">
        <w:rPr>
          <w:i/>
          <w:sz w:val="21"/>
          <w:szCs w:val="21"/>
          <w:lang w:val="fr-CH"/>
        </w:rPr>
        <w:t xml:space="preserve">La détermination de l’impact sur la qualité de l’air est à déterminer individuellement pour l’établissement en question et de manière cumulative pour l’ensemble des zones d’activités économiques au lieu-dit </w:t>
      </w:r>
      <w:r w:rsidRPr="009C06D8">
        <w:rPr>
          <w:i/>
          <w:iCs/>
          <w:sz w:val="21"/>
          <w:szCs w:val="21"/>
          <w:lang w:val="fr-CH"/>
        </w:rPr>
        <w:t>Gadderscheier</w:t>
      </w:r>
      <w:r w:rsidRPr="009C06D8">
        <w:rPr>
          <w:i/>
          <w:sz w:val="21"/>
          <w:szCs w:val="21"/>
          <w:lang w:val="fr-CH"/>
        </w:rPr>
        <w:t>.</w:t>
      </w:r>
      <w:r w:rsidR="00136B59">
        <w:rPr>
          <w:i/>
          <w:sz w:val="21"/>
          <w:szCs w:val="21"/>
          <w:lang w:val="fr-CH"/>
        </w:rPr>
        <w:t xml:space="preserve"> </w:t>
      </w:r>
      <w:r w:rsidRPr="009C06D8">
        <w:rPr>
          <w:i/>
          <w:sz w:val="21"/>
          <w:szCs w:val="21"/>
          <w:lang w:val="fr-CH"/>
        </w:rPr>
        <w:t>“</w:t>
      </w:r>
    </w:p>
  </w:footnote>
  <w:footnote w:id="4">
    <w:p w14:paraId="49D73AA5" w14:textId="77777777" w:rsidR="007650EC" w:rsidRPr="00471FCE" w:rsidRDefault="007650EC" w:rsidP="007650EC">
      <w:pPr>
        <w:pStyle w:val="Funotentext"/>
        <w:rPr>
          <w:sz w:val="21"/>
          <w:szCs w:val="21"/>
          <w:lang w:val="fr-CH"/>
        </w:rPr>
      </w:pPr>
      <w:r w:rsidRPr="009C06D8">
        <w:rPr>
          <w:rStyle w:val="Funotenzeichen"/>
          <w:sz w:val="21"/>
          <w:szCs w:val="21"/>
        </w:rPr>
        <w:footnoteRef/>
      </w:r>
      <w:r w:rsidRPr="00471FCE">
        <w:rPr>
          <w:sz w:val="21"/>
          <w:szCs w:val="21"/>
          <w:lang w:val="fr-CH"/>
        </w:rPr>
        <w:t xml:space="preserve"> </w:t>
      </w:r>
      <w:hyperlink r:id="rId1" w:history="1">
        <w:r w:rsidRPr="00471FCE">
          <w:rPr>
            <w:rStyle w:val="Link"/>
            <w:sz w:val="21"/>
            <w:szCs w:val="21"/>
            <w:lang w:val="fr-CH"/>
          </w:rPr>
          <w:t>https://www.list.lu/</w:t>
        </w:r>
      </w:hyperlink>
    </w:p>
    <w:p w14:paraId="349C56DC" w14:textId="6FA86B70" w:rsidR="007650EC" w:rsidRPr="00471FCE" w:rsidRDefault="006D3711" w:rsidP="007650EC">
      <w:pPr>
        <w:pStyle w:val="Funotentext"/>
        <w:rPr>
          <w:sz w:val="21"/>
          <w:szCs w:val="21"/>
          <w:lang w:val="fr-CH"/>
        </w:rPr>
      </w:pPr>
      <w:hyperlink r:id="rId2" w:history="1">
        <w:r w:rsidR="007650EC" w:rsidRPr="00471FCE">
          <w:rPr>
            <w:rStyle w:val="Link"/>
            <w:sz w:val="21"/>
            <w:szCs w:val="21"/>
            <w:lang w:val="fr-CH"/>
          </w:rPr>
          <w:t>https://wwwde.uni.lu/</w:t>
        </w:r>
      </w:hyperlink>
    </w:p>
  </w:footnote>
  <w:footnote w:id="5">
    <w:p w14:paraId="4F67668E" w14:textId="77777777" w:rsidR="0029505F" w:rsidRPr="009C06D8" w:rsidRDefault="0029505F">
      <w:pPr>
        <w:pStyle w:val="Funotentext"/>
        <w:rPr>
          <w:sz w:val="21"/>
          <w:szCs w:val="21"/>
          <w:lang w:val="de-DE"/>
        </w:rPr>
      </w:pPr>
      <w:r w:rsidRPr="009C06D8">
        <w:rPr>
          <w:rStyle w:val="Funotenzeichen"/>
          <w:sz w:val="21"/>
          <w:szCs w:val="21"/>
        </w:rPr>
        <w:footnoteRef/>
      </w:r>
      <w:r w:rsidRPr="009C06D8">
        <w:rPr>
          <w:sz w:val="21"/>
          <w:szCs w:val="21"/>
          <w:lang w:val="de-DE"/>
        </w:rPr>
        <w:t xml:space="preserve"> Dämmstoffe aus nachwachsenden Rohstoffen (</w:t>
      </w:r>
      <w:hyperlink r:id="rId3" w:tgtFrame="_blank" w:history="1">
        <w:r w:rsidRPr="009C06D8">
          <w:rPr>
            <w:rStyle w:val="Link"/>
            <w:sz w:val="21"/>
            <w:szCs w:val="21"/>
            <w:lang w:val="de-DE"/>
          </w:rPr>
          <w:t>http://mediathek.fnr.de/…/broschuere_daemmstoffe-web_v02.pdf</w:t>
        </w:r>
      </w:hyperlink>
      <w:r w:rsidRPr="009C06D8">
        <w:rPr>
          <w:sz w:val="21"/>
          <w:szCs w:val="21"/>
          <w:lang w:val="de-DE"/>
        </w:rPr>
        <w:t>)</w:t>
      </w:r>
    </w:p>
  </w:footnote>
  <w:footnote w:id="6">
    <w:p w14:paraId="4CD62FB9" w14:textId="54158E17" w:rsidR="0029505F" w:rsidRPr="009C06D8" w:rsidRDefault="0029505F">
      <w:pPr>
        <w:pStyle w:val="Funotentext"/>
        <w:rPr>
          <w:sz w:val="21"/>
          <w:szCs w:val="21"/>
          <w:lang w:val="de-DE"/>
        </w:rPr>
      </w:pPr>
      <w:r w:rsidRPr="009C06D8">
        <w:rPr>
          <w:rStyle w:val="Funotenzeichen"/>
          <w:sz w:val="21"/>
          <w:szCs w:val="21"/>
        </w:rPr>
        <w:footnoteRef/>
      </w:r>
      <w:r w:rsidRPr="009C06D8">
        <w:rPr>
          <w:sz w:val="21"/>
          <w:szCs w:val="21"/>
          <w:lang w:val="de-DE"/>
        </w:rPr>
        <w:t xml:space="preserve"> http://</w:t>
      </w:r>
      <w:r w:rsidR="00097DFE" w:rsidRPr="009C06D8">
        <w:rPr>
          <w:sz w:val="21"/>
          <w:szCs w:val="21"/>
          <w:lang w:val="de-DE"/>
        </w:rPr>
        <w:t>www.</w:t>
      </w:r>
      <w:r w:rsidRPr="009C06D8">
        <w:rPr>
          <w:sz w:val="21"/>
          <w:szCs w:val="21"/>
          <w:lang w:val="de-DE"/>
        </w:rPr>
        <w:t>miscanthus.lu/</w:t>
      </w:r>
    </w:p>
  </w:footnote>
  <w:footnote w:id="7">
    <w:p w14:paraId="4D4679FD" w14:textId="14C1EDE6" w:rsidR="003F0C62" w:rsidRPr="009C06D8" w:rsidRDefault="003F0C62">
      <w:pPr>
        <w:pStyle w:val="Funotentext"/>
        <w:rPr>
          <w:sz w:val="21"/>
          <w:szCs w:val="21"/>
          <w:lang w:val="de-DE"/>
        </w:rPr>
      </w:pPr>
      <w:r w:rsidRPr="009C06D8">
        <w:rPr>
          <w:rStyle w:val="Funotenzeichen"/>
          <w:sz w:val="21"/>
          <w:szCs w:val="21"/>
        </w:rPr>
        <w:footnoteRef/>
      </w:r>
      <w:r w:rsidRPr="009C06D8">
        <w:rPr>
          <w:sz w:val="21"/>
          <w:szCs w:val="21"/>
          <w:lang w:val="de-DE"/>
        </w:rPr>
        <w:t xml:space="preserve"> </w:t>
      </w:r>
      <w:r w:rsidR="005522A6" w:rsidRPr="009C06D8">
        <w:rPr>
          <w:sz w:val="21"/>
          <w:szCs w:val="21"/>
          <w:lang w:val="de-DE"/>
        </w:rPr>
        <w:t>https://www.llh.hessen.de/umwelt/biorohstoffnutzung/9-internationale-miscanthustagung-in-bonn-kleinaltendorf-bringt-viele-neue-impulse-zur-nutzung-von-miscanthus/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041C"/>
    <w:multiLevelType w:val="hybridMultilevel"/>
    <w:tmpl w:val="58EE1120"/>
    <w:lvl w:ilvl="0" w:tplc="99B2B47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38080F"/>
    <w:multiLevelType w:val="hybridMultilevel"/>
    <w:tmpl w:val="AE128F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39307D"/>
    <w:multiLevelType w:val="multilevel"/>
    <w:tmpl w:val="2820A2A4"/>
    <w:styleLink w:val="Droopy"/>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F5"/>
    <w:rsid w:val="00010D2A"/>
    <w:rsid w:val="000445B5"/>
    <w:rsid w:val="00051CD5"/>
    <w:rsid w:val="00052058"/>
    <w:rsid w:val="00097DFE"/>
    <w:rsid w:val="000C0522"/>
    <w:rsid w:val="000C686D"/>
    <w:rsid w:val="000D19C2"/>
    <w:rsid w:val="000D5AF0"/>
    <w:rsid w:val="000E6023"/>
    <w:rsid w:val="00136B59"/>
    <w:rsid w:val="00140CEC"/>
    <w:rsid w:val="00156191"/>
    <w:rsid w:val="00196747"/>
    <w:rsid w:val="001C601C"/>
    <w:rsid w:val="001D5D0A"/>
    <w:rsid w:val="001F0AFA"/>
    <w:rsid w:val="001F7CFA"/>
    <w:rsid w:val="00200A10"/>
    <w:rsid w:val="00214F69"/>
    <w:rsid w:val="00235514"/>
    <w:rsid w:val="00250DA7"/>
    <w:rsid w:val="00256B8E"/>
    <w:rsid w:val="002638C0"/>
    <w:rsid w:val="002749AC"/>
    <w:rsid w:val="002805BF"/>
    <w:rsid w:val="00290FFA"/>
    <w:rsid w:val="0029505F"/>
    <w:rsid w:val="003016CB"/>
    <w:rsid w:val="00303980"/>
    <w:rsid w:val="00317CBA"/>
    <w:rsid w:val="00325DD4"/>
    <w:rsid w:val="00352E47"/>
    <w:rsid w:val="00367710"/>
    <w:rsid w:val="003802D7"/>
    <w:rsid w:val="00395C95"/>
    <w:rsid w:val="003B0245"/>
    <w:rsid w:val="003F0C62"/>
    <w:rsid w:val="0041736F"/>
    <w:rsid w:val="004201DB"/>
    <w:rsid w:val="00471FCE"/>
    <w:rsid w:val="0049788F"/>
    <w:rsid w:val="004A0063"/>
    <w:rsid w:val="004A1892"/>
    <w:rsid w:val="004B0392"/>
    <w:rsid w:val="004D3B09"/>
    <w:rsid w:val="004E25CF"/>
    <w:rsid w:val="005522A6"/>
    <w:rsid w:val="0055567B"/>
    <w:rsid w:val="005673DB"/>
    <w:rsid w:val="00594236"/>
    <w:rsid w:val="0059594C"/>
    <w:rsid w:val="005C066C"/>
    <w:rsid w:val="005E2608"/>
    <w:rsid w:val="0061701C"/>
    <w:rsid w:val="006361BD"/>
    <w:rsid w:val="006513C1"/>
    <w:rsid w:val="006D3711"/>
    <w:rsid w:val="00710854"/>
    <w:rsid w:val="00724D01"/>
    <w:rsid w:val="0073240D"/>
    <w:rsid w:val="00750DE6"/>
    <w:rsid w:val="00755243"/>
    <w:rsid w:val="00757CCF"/>
    <w:rsid w:val="00760684"/>
    <w:rsid w:val="007650EC"/>
    <w:rsid w:val="007715AF"/>
    <w:rsid w:val="00786E3F"/>
    <w:rsid w:val="007C5A81"/>
    <w:rsid w:val="007D0334"/>
    <w:rsid w:val="007F2B6F"/>
    <w:rsid w:val="00802163"/>
    <w:rsid w:val="008070B1"/>
    <w:rsid w:val="008146F8"/>
    <w:rsid w:val="008149FC"/>
    <w:rsid w:val="0081704F"/>
    <w:rsid w:val="00833DD9"/>
    <w:rsid w:val="00836F57"/>
    <w:rsid w:val="00837788"/>
    <w:rsid w:val="00847A36"/>
    <w:rsid w:val="00882015"/>
    <w:rsid w:val="008B194F"/>
    <w:rsid w:val="008E6390"/>
    <w:rsid w:val="008F69DC"/>
    <w:rsid w:val="0094412C"/>
    <w:rsid w:val="009855A2"/>
    <w:rsid w:val="00990830"/>
    <w:rsid w:val="009A13E5"/>
    <w:rsid w:val="009B23B3"/>
    <w:rsid w:val="009B6356"/>
    <w:rsid w:val="009C06D8"/>
    <w:rsid w:val="009E229B"/>
    <w:rsid w:val="009F71E5"/>
    <w:rsid w:val="00A053DD"/>
    <w:rsid w:val="00A15AF2"/>
    <w:rsid w:val="00A73F25"/>
    <w:rsid w:val="00A812E3"/>
    <w:rsid w:val="00A81943"/>
    <w:rsid w:val="00A91D4E"/>
    <w:rsid w:val="00AC5E61"/>
    <w:rsid w:val="00AF0D11"/>
    <w:rsid w:val="00B00E74"/>
    <w:rsid w:val="00B15AB2"/>
    <w:rsid w:val="00B313C2"/>
    <w:rsid w:val="00B639D8"/>
    <w:rsid w:val="00B711B7"/>
    <w:rsid w:val="00B7263E"/>
    <w:rsid w:val="00B9444D"/>
    <w:rsid w:val="00BA3107"/>
    <w:rsid w:val="00BD3918"/>
    <w:rsid w:val="00BE315A"/>
    <w:rsid w:val="00C03B12"/>
    <w:rsid w:val="00C23370"/>
    <w:rsid w:val="00C2778F"/>
    <w:rsid w:val="00C51885"/>
    <w:rsid w:val="00C619C1"/>
    <w:rsid w:val="00C83A59"/>
    <w:rsid w:val="00C863D8"/>
    <w:rsid w:val="00CB6356"/>
    <w:rsid w:val="00CF319B"/>
    <w:rsid w:val="00D32340"/>
    <w:rsid w:val="00D403B2"/>
    <w:rsid w:val="00D521A6"/>
    <w:rsid w:val="00D72ABC"/>
    <w:rsid w:val="00D7537B"/>
    <w:rsid w:val="00D84F95"/>
    <w:rsid w:val="00D9145C"/>
    <w:rsid w:val="00DA59DC"/>
    <w:rsid w:val="00DA71FE"/>
    <w:rsid w:val="00DB73C1"/>
    <w:rsid w:val="00DC7BA2"/>
    <w:rsid w:val="00DF5364"/>
    <w:rsid w:val="00E078B4"/>
    <w:rsid w:val="00E56602"/>
    <w:rsid w:val="00E60A46"/>
    <w:rsid w:val="00E72671"/>
    <w:rsid w:val="00EA0FDA"/>
    <w:rsid w:val="00EC46EB"/>
    <w:rsid w:val="00ED14F5"/>
    <w:rsid w:val="00EF2834"/>
    <w:rsid w:val="00EF4680"/>
    <w:rsid w:val="00F06640"/>
    <w:rsid w:val="00F1236D"/>
    <w:rsid w:val="00F26BFD"/>
    <w:rsid w:val="00F55B5A"/>
    <w:rsid w:val="00FF0755"/>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1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319B"/>
    <w:rPr>
      <w:lang w:val="fr-FR"/>
    </w:rPr>
  </w:style>
  <w:style w:type="paragraph" w:styleId="berschrift1">
    <w:name w:val="heading 1"/>
    <w:basedOn w:val="Standard"/>
    <w:next w:val="Standard"/>
    <w:link w:val="berschrift1Zchn"/>
    <w:uiPriority w:val="9"/>
    <w:qFormat/>
    <w:rsid w:val="00D521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roopy">
    <w:name w:val="Droopy"/>
    <w:uiPriority w:val="99"/>
    <w:rsid w:val="00990830"/>
    <w:pPr>
      <w:numPr>
        <w:numId w:val="1"/>
      </w:numPr>
    </w:pPr>
  </w:style>
  <w:style w:type="paragraph" w:styleId="Listenabsatz">
    <w:name w:val="List Paragraph"/>
    <w:basedOn w:val="Standard"/>
    <w:uiPriority w:val="34"/>
    <w:qFormat/>
    <w:rsid w:val="00710854"/>
    <w:pPr>
      <w:ind w:left="720"/>
      <w:contextualSpacing/>
    </w:pPr>
  </w:style>
  <w:style w:type="paragraph" w:customStyle="1" w:styleId="Default">
    <w:name w:val="Default"/>
    <w:rsid w:val="003802D7"/>
    <w:pPr>
      <w:widowControl w:val="0"/>
      <w:autoSpaceDE w:val="0"/>
      <w:autoSpaceDN w:val="0"/>
      <w:adjustRightInd w:val="0"/>
    </w:pPr>
    <w:rPr>
      <w:rFonts w:ascii="AvantGarde Bk BT" w:hAnsi="AvantGarde Bk BT" w:cs="AvantGarde Bk BT"/>
      <w:color w:val="000000"/>
    </w:rPr>
  </w:style>
  <w:style w:type="character" w:styleId="Link">
    <w:name w:val="Hyperlink"/>
    <w:basedOn w:val="Absatz-Standardschriftart"/>
    <w:uiPriority w:val="99"/>
    <w:unhideWhenUsed/>
    <w:rsid w:val="00DF5364"/>
    <w:rPr>
      <w:color w:val="0000FF" w:themeColor="hyperlink"/>
      <w:u w:val="single"/>
    </w:rPr>
  </w:style>
  <w:style w:type="character" w:styleId="BesuchterLink">
    <w:name w:val="FollowedHyperlink"/>
    <w:basedOn w:val="Absatz-Standardschriftart"/>
    <w:uiPriority w:val="99"/>
    <w:semiHidden/>
    <w:unhideWhenUsed/>
    <w:rsid w:val="00DF5364"/>
    <w:rPr>
      <w:color w:val="800080" w:themeColor="followedHyperlink"/>
      <w:u w:val="single"/>
    </w:rPr>
  </w:style>
  <w:style w:type="paragraph" w:styleId="Funotentext">
    <w:name w:val="footnote text"/>
    <w:basedOn w:val="Standard"/>
    <w:link w:val="FunotentextZchn"/>
    <w:uiPriority w:val="99"/>
    <w:unhideWhenUsed/>
    <w:rsid w:val="00D7537B"/>
  </w:style>
  <w:style w:type="character" w:customStyle="1" w:styleId="FunotentextZchn">
    <w:name w:val="Fußnotentext Zchn"/>
    <w:basedOn w:val="Absatz-Standardschriftart"/>
    <w:link w:val="Funotentext"/>
    <w:uiPriority w:val="99"/>
    <w:rsid w:val="00D7537B"/>
    <w:rPr>
      <w:lang w:val="fr-FR"/>
    </w:rPr>
  </w:style>
  <w:style w:type="character" w:styleId="Funotenzeichen">
    <w:name w:val="footnote reference"/>
    <w:basedOn w:val="Absatz-Standardschriftart"/>
    <w:uiPriority w:val="99"/>
    <w:unhideWhenUsed/>
    <w:rsid w:val="00D7537B"/>
    <w:rPr>
      <w:vertAlign w:val="superscript"/>
    </w:rPr>
  </w:style>
  <w:style w:type="character" w:customStyle="1" w:styleId="berschrift1Zchn">
    <w:name w:val="Überschrift 1 Zchn"/>
    <w:basedOn w:val="Absatz-Standardschriftart"/>
    <w:link w:val="berschrift1"/>
    <w:uiPriority w:val="9"/>
    <w:rsid w:val="00D521A6"/>
    <w:rPr>
      <w:rFonts w:asciiTheme="majorHAnsi" w:eastAsiaTheme="majorEastAsia" w:hAnsiTheme="majorHAnsi" w:cstheme="majorBidi"/>
      <w:color w:val="365F91" w:themeColor="accent1" w:themeShade="BF"/>
      <w:sz w:val="32"/>
      <w:szCs w:val="32"/>
      <w:lang w:val="fr-FR"/>
    </w:rPr>
  </w:style>
  <w:style w:type="character" w:styleId="Kommentarzeichen">
    <w:name w:val="annotation reference"/>
    <w:basedOn w:val="Absatz-Standardschriftart"/>
    <w:uiPriority w:val="99"/>
    <w:semiHidden/>
    <w:unhideWhenUsed/>
    <w:rsid w:val="00E078B4"/>
    <w:rPr>
      <w:sz w:val="18"/>
      <w:szCs w:val="18"/>
    </w:rPr>
  </w:style>
  <w:style w:type="paragraph" w:styleId="Kommentartext">
    <w:name w:val="annotation text"/>
    <w:basedOn w:val="Standard"/>
    <w:link w:val="KommentartextZchn"/>
    <w:uiPriority w:val="99"/>
    <w:semiHidden/>
    <w:unhideWhenUsed/>
    <w:rsid w:val="00E078B4"/>
  </w:style>
  <w:style w:type="character" w:customStyle="1" w:styleId="KommentartextZchn">
    <w:name w:val="Kommentartext Zchn"/>
    <w:basedOn w:val="Absatz-Standardschriftart"/>
    <w:link w:val="Kommentartext"/>
    <w:uiPriority w:val="99"/>
    <w:semiHidden/>
    <w:rsid w:val="00E078B4"/>
    <w:rPr>
      <w:lang w:val="fr-FR"/>
    </w:rPr>
  </w:style>
  <w:style w:type="paragraph" w:styleId="Kommentarthema">
    <w:name w:val="annotation subject"/>
    <w:basedOn w:val="Kommentartext"/>
    <w:next w:val="Kommentartext"/>
    <w:link w:val="KommentarthemaZchn"/>
    <w:uiPriority w:val="99"/>
    <w:semiHidden/>
    <w:unhideWhenUsed/>
    <w:rsid w:val="00E078B4"/>
    <w:rPr>
      <w:b/>
      <w:bCs/>
      <w:sz w:val="20"/>
      <w:szCs w:val="20"/>
    </w:rPr>
  </w:style>
  <w:style w:type="character" w:customStyle="1" w:styleId="KommentarthemaZchn">
    <w:name w:val="Kommentarthema Zchn"/>
    <w:basedOn w:val="KommentartextZchn"/>
    <w:link w:val="Kommentarthema"/>
    <w:uiPriority w:val="99"/>
    <w:semiHidden/>
    <w:rsid w:val="00E078B4"/>
    <w:rPr>
      <w:b/>
      <w:bCs/>
      <w:sz w:val="20"/>
      <w:szCs w:val="20"/>
      <w:lang w:val="fr-FR"/>
    </w:rPr>
  </w:style>
  <w:style w:type="paragraph" w:styleId="Sprechblasentext">
    <w:name w:val="Balloon Text"/>
    <w:basedOn w:val="Standard"/>
    <w:link w:val="SprechblasentextZchn"/>
    <w:uiPriority w:val="99"/>
    <w:semiHidden/>
    <w:unhideWhenUsed/>
    <w:rsid w:val="00E078B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078B4"/>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7010">
      <w:bodyDiv w:val="1"/>
      <w:marLeft w:val="0"/>
      <w:marRight w:val="0"/>
      <w:marTop w:val="0"/>
      <w:marBottom w:val="0"/>
      <w:divBdr>
        <w:top w:val="none" w:sz="0" w:space="0" w:color="auto"/>
        <w:left w:val="none" w:sz="0" w:space="0" w:color="auto"/>
        <w:bottom w:val="none" w:sz="0" w:space="0" w:color="auto"/>
        <w:right w:val="none" w:sz="0" w:space="0" w:color="auto"/>
      </w:divBdr>
    </w:div>
    <w:div w:id="632950551">
      <w:bodyDiv w:val="1"/>
      <w:marLeft w:val="0"/>
      <w:marRight w:val="0"/>
      <w:marTop w:val="0"/>
      <w:marBottom w:val="0"/>
      <w:divBdr>
        <w:top w:val="none" w:sz="0" w:space="0" w:color="auto"/>
        <w:left w:val="none" w:sz="0" w:space="0" w:color="auto"/>
        <w:bottom w:val="none" w:sz="0" w:space="0" w:color="auto"/>
        <w:right w:val="none" w:sz="0" w:space="0" w:color="auto"/>
      </w:divBdr>
    </w:div>
    <w:div w:id="713777917">
      <w:bodyDiv w:val="1"/>
      <w:marLeft w:val="0"/>
      <w:marRight w:val="0"/>
      <w:marTop w:val="0"/>
      <w:marBottom w:val="0"/>
      <w:divBdr>
        <w:top w:val="none" w:sz="0" w:space="0" w:color="auto"/>
        <w:left w:val="none" w:sz="0" w:space="0" w:color="auto"/>
        <w:bottom w:val="none" w:sz="0" w:space="0" w:color="auto"/>
        <w:right w:val="none" w:sz="0" w:space="0" w:color="auto"/>
      </w:divBdr>
    </w:div>
    <w:div w:id="1213882609">
      <w:bodyDiv w:val="1"/>
      <w:marLeft w:val="0"/>
      <w:marRight w:val="0"/>
      <w:marTop w:val="0"/>
      <w:marBottom w:val="0"/>
      <w:divBdr>
        <w:top w:val="none" w:sz="0" w:space="0" w:color="auto"/>
        <w:left w:val="none" w:sz="0" w:space="0" w:color="auto"/>
        <w:bottom w:val="none" w:sz="0" w:space="0" w:color="auto"/>
        <w:right w:val="none" w:sz="0" w:space="0" w:color="auto"/>
      </w:divBdr>
    </w:div>
    <w:div w:id="1615478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list.lu/" TargetMode="External"/><Relationship Id="rId2" Type="http://schemas.openxmlformats.org/officeDocument/2006/relationships/hyperlink" Target="https://wwwde.uni.lu/" TargetMode="External"/><Relationship Id="rId3" Type="http://schemas.openxmlformats.org/officeDocument/2006/relationships/hyperlink" Target="http://mediathek.fnr.de/media/downloadable/files/samples/b/r/broschuere_daemmstoffe-web_v02.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4969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 Faber</cp:lastModifiedBy>
  <cp:revision>3</cp:revision>
  <dcterms:created xsi:type="dcterms:W3CDTF">2018-05-31T12:51:00Z</dcterms:created>
  <dcterms:modified xsi:type="dcterms:W3CDTF">2018-06-17T18:58:00Z</dcterms:modified>
</cp:coreProperties>
</file>